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FF3" w:rsidRDefault="0046411A">
      <w:pPr>
        <w:pStyle w:val="Corpotesto"/>
        <w:keepNext w:val="0"/>
      </w:pPr>
      <w:bookmarkStart w:id="0" w:name="_GoBack"/>
      <w:bookmarkEnd w:id="0"/>
      <w:r>
        <w:rPr>
          <w:rFonts w:ascii="Times New Roman" w:hAnsi="Times New Roman"/>
          <w:sz w:val="22"/>
        </w:rPr>
        <w:t>FORMULAIRE POUR LA DÉCLARATION VISÉE AU POINT 7</w:t>
      </w:r>
      <w:r>
        <w:rPr>
          <w:rFonts w:ascii="Times New Roman" w:hAnsi="Times New Roman" w:cs="Times New Roman"/>
          <w:sz w:val="22"/>
          <w:szCs w:val="22"/>
        </w:rPr>
        <w:br/>
      </w:r>
      <w:r>
        <w:rPr>
          <w:rFonts w:ascii="Times New Roman" w:hAnsi="Times New Roman"/>
          <w:sz w:val="22"/>
        </w:rPr>
        <w:t>DU FORMULAIRE DE CANDIDATURE</w:t>
      </w:r>
      <w:r>
        <w:rPr>
          <w:rFonts w:ascii="Times New Roman" w:hAnsi="Times New Roman" w:cs="Times New Roman"/>
          <w:sz w:val="22"/>
          <w:szCs w:val="22"/>
        </w:rPr>
        <w:br/>
      </w:r>
      <w:r>
        <w:rPr>
          <w:rFonts w:ascii="Times New Roman" w:hAnsi="Times New Roman"/>
          <w:sz w:val="22"/>
        </w:rPr>
        <w:t>À soumettre sur papier à en-tête de l'entité légale concernée</w:t>
      </w:r>
    </w:p>
    <w:p w:rsidR="009F0FF3" w:rsidRDefault="0046411A">
      <w:pPr>
        <w:widowControl w:val="0"/>
        <w:spacing w:after="120"/>
        <w:jc w:val="both"/>
      </w:pPr>
      <w:r>
        <w:rPr>
          <w:rFonts w:ascii="Times New Roman" w:hAnsi="Times New Roman"/>
        </w:rPr>
        <w:t>&lt;</w:t>
      </w:r>
      <w:r w:rsidRPr="008D0FB1">
        <w:rPr>
          <w:rFonts w:ascii="Times New Roman" w:hAnsi="Times New Roman"/>
          <w:highlight w:val="yellow"/>
        </w:rPr>
        <w:t>Date</w:t>
      </w:r>
      <w:r>
        <w:rPr>
          <w:rFonts w:ascii="Times New Roman" w:hAnsi="Times New Roman"/>
        </w:rPr>
        <w:t>&gt;</w:t>
      </w:r>
    </w:p>
    <w:p w:rsidR="009F0FF3" w:rsidRDefault="0046411A">
      <w:pPr>
        <w:widowControl w:val="0"/>
        <w:spacing w:after="120"/>
      </w:pPr>
      <w:r>
        <w:rPr>
          <w:rFonts w:ascii="Times New Roman" w:hAnsi="Times New Roman"/>
        </w:rPr>
        <w:t>&lt;</w:t>
      </w:r>
      <w:r w:rsidRPr="008D0FB1">
        <w:rPr>
          <w:rFonts w:ascii="Times New Roman" w:hAnsi="Times New Roman"/>
          <w:highlight w:val="yellow"/>
        </w:rPr>
        <w:t>Nom et adresse du pouvoir adjudicateur – voir points 5 et 25 de l'avis de marché</w:t>
      </w:r>
      <w:r>
        <w:rPr>
          <w:rFonts w:ascii="Times New Roman" w:hAnsi="Times New Roman"/>
        </w:rPr>
        <w:t xml:space="preserve"> &gt;</w:t>
      </w:r>
    </w:p>
    <w:p w:rsidR="009F0FF3" w:rsidRDefault="0046411A">
      <w:pPr>
        <w:widowControl w:val="0"/>
        <w:spacing w:after="120"/>
      </w:pPr>
      <w:r>
        <w:rPr>
          <w:rFonts w:ascii="Times New Roman" w:hAnsi="Times New Roman"/>
          <w:b/>
        </w:rPr>
        <w:t>V/</w:t>
      </w:r>
      <w:proofErr w:type="gramStart"/>
      <w:r>
        <w:rPr>
          <w:rFonts w:ascii="Times New Roman" w:hAnsi="Times New Roman"/>
          <w:b/>
        </w:rPr>
        <w:t>Réf:</w:t>
      </w:r>
      <w:proofErr w:type="gramEnd"/>
      <w:r>
        <w:rPr>
          <w:rFonts w:ascii="Times New Roman" w:hAnsi="Times New Roman"/>
          <w:b/>
        </w:rPr>
        <w:t xml:space="preserve"> &lt; </w:t>
      </w:r>
      <w:r w:rsidRPr="008D0FB1">
        <w:rPr>
          <w:rFonts w:ascii="Times New Roman" w:hAnsi="Times New Roman"/>
          <w:b/>
          <w:highlight w:val="yellow"/>
        </w:rPr>
        <w:t>Référence de la publication</w:t>
      </w:r>
      <w:r>
        <w:rPr>
          <w:rFonts w:ascii="Times New Roman" w:hAnsi="Times New Roman"/>
          <w:b/>
        </w:rPr>
        <w:t xml:space="preserve"> &gt;</w:t>
      </w:r>
    </w:p>
    <w:p w:rsidR="009F0FF3" w:rsidRDefault="009F0FF3">
      <w:pPr>
        <w:widowControl w:val="0"/>
        <w:spacing w:after="120"/>
        <w:rPr>
          <w:rFonts w:ascii="Times New Roman" w:hAnsi="Times New Roman" w:cs="Times New Roman"/>
          <w:szCs w:val="22"/>
        </w:rPr>
      </w:pPr>
    </w:p>
    <w:p w:rsidR="009F0FF3" w:rsidRDefault="0046411A">
      <w:pPr>
        <w:widowControl w:val="0"/>
        <w:spacing w:after="120"/>
      </w:pPr>
      <w:r>
        <w:rPr>
          <w:rFonts w:ascii="Times New Roman" w:hAnsi="Times New Roman"/>
        </w:rPr>
        <w:t>Madame/Monsieur,</w:t>
      </w:r>
    </w:p>
    <w:p w:rsidR="009F0FF3" w:rsidRDefault="0046411A">
      <w:pPr>
        <w:widowControl w:val="0"/>
        <w:spacing w:after="120"/>
        <w:jc w:val="both"/>
      </w:pPr>
      <w:r>
        <w:rPr>
          <w:rFonts w:ascii="Times New Roman" w:hAnsi="Times New Roman"/>
        </w:rPr>
        <w:t>En réponse à votre avis de marché &lt;</w:t>
      </w:r>
      <w:r w:rsidRPr="008D0FB1">
        <w:rPr>
          <w:rFonts w:ascii="Times New Roman" w:hAnsi="Times New Roman"/>
          <w:highlight w:val="yellow"/>
        </w:rPr>
        <w:t>référence de la publication</w:t>
      </w:r>
      <w:r>
        <w:rPr>
          <w:rFonts w:ascii="Times New Roman" w:hAnsi="Times New Roman"/>
        </w:rPr>
        <w:t>&gt;, nous &lt;</w:t>
      </w:r>
      <w:r w:rsidRPr="008D0FB1">
        <w:rPr>
          <w:rFonts w:ascii="Times New Roman" w:hAnsi="Times New Roman"/>
          <w:highlight w:val="yellow"/>
        </w:rPr>
        <w:t>nom(s) de l'entité ou des entités</w:t>
      </w:r>
      <w:r w:rsidRPr="00473B6C">
        <w:rPr>
          <w:rFonts w:ascii="Times New Roman" w:hAnsi="Times New Roman"/>
          <w:highlight w:val="yellow"/>
        </w:rPr>
        <w:t xml:space="preserve"> légale(s)</w:t>
      </w:r>
      <w:r>
        <w:rPr>
          <w:rFonts w:ascii="Times New Roman" w:hAnsi="Times New Roman"/>
        </w:rPr>
        <w:t>&gt; confirmons notre intention de soumettre une offre pour le marché [</w:t>
      </w:r>
      <w:r w:rsidRPr="008D0FB1">
        <w:rPr>
          <w:rFonts w:ascii="Times New Roman" w:hAnsi="Times New Roman"/>
          <w:highlight w:val="lightGray"/>
        </w:rPr>
        <w:t>lot n°</w:t>
      </w:r>
      <w:r>
        <w:rPr>
          <w:rFonts w:ascii="Times New Roman" w:hAnsi="Times New Roman"/>
        </w:rPr>
        <w:t xml:space="preserve"> &lt;</w:t>
      </w:r>
      <w:r w:rsidRPr="008D0FB1">
        <w:rPr>
          <w:rFonts w:ascii="Times New Roman" w:hAnsi="Times New Roman"/>
          <w:highlight w:val="yellow"/>
        </w:rPr>
        <w:t>numéro</w:t>
      </w:r>
      <w:proofErr w:type="gramStart"/>
      <w:r>
        <w:rPr>
          <w:rFonts w:ascii="Times New Roman" w:hAnsi="Times New Roman"/>
        </w:rPr>
        <w:t>&gt;]</w:t>
      </w:r>
      <w:r w:rsidRPr="008D0FB1">
        <w:rPr>
          <w:rFonts w:ascii="Times New Roman" w:hAnsi="Times New Roman"/>
          <w:highlight w:val="yellow"/>
        </w:rPr>
        <w:t>*</w:t>
      </w:r>
      <w:proofErr w:type="gramEnd"/>
      <w:r>
        <w:rPr>
          <w:rFonts w:ascii="Times New Roman" w:hAnsi="Times New Roman"/>
        </w:rPr>
        <w:t xml:space="preserve"> en objet si nous sommes invités à le faire.</w:t>
      </w:r>
    </w:p>
    <w:p w:rsidR="009F0FF3" w:rsidRDefault="0046411A">
      <w:pPr>
        <w:widowControl w:val="0"/>
        <w:spacing w:after="120"/>
      </w:pPr>
      <w:r>
        <w:rPr>
          <w:rFonts w:ascii="Times New Roman" w:hAnsi="Times New Roman"/>
        </w:rPr>
        <w:t xml:space="preserve">Par la présente, nous déclarons ce qui </w:t>
      </w:r>
      <w:proofErr w:type="gramStart"/>
      <w:r>
        <w:rPr>
          <w:rFonts w:ascii="Times New Roman" w:hAnsi="Times New Roman"/>
        </w:rPr>
        <w:t>suit:</w:t>
      </w:r>
      <w:proofErr w:type="gramEnd"/>
    </w:p>
    <w:p w:rsidR="009F0FF3" w:rsidRDefault="0046411A">
      <w:pPr>
        <w:widowControl w:val="0"/>
        <w:numPr>
          <w:ilvl w:val="0"/>
          <w:numId w:val="1"/>
        </w:numPr>
        <w:tabs>
          <w:tab w:val="left" w:pos="360"/>
        </w:tabs>
        <w:spacing w:after="120"/>
        <w:jc w:val="both"/>
      </w:pPr>
      <w:proofErr w:type="gramStart"/>
      <w:r>
        <w:rPr>
          <w:rFonts w:ascii="Times New Roman" w:hAnsi="Times New Roman"/>
        </w:rPr>
        <w:t>nous</w:t>
      </w:r>
      <w:proofErr w:type="gramEnd"/>
      <w:r>
        <w:rPr>
          <w:rFonts w:ascii="Times New Roman" w:hAnsi="Times New Roman"/>
        </w:rPr>
        <w:t xml:space="preserve"> soumettons la présente candidature [</w:t>
      </w:r>
      <w:r w:rsidRPr="008D0FB1">
        <w:rPr>
          <w:rFonts w:ascii="Times New Roman" w:hAnsi="Times New Roman"/>
          <w:highlight w:val="lightGray"/>
        </w:rPr>
        <w:t>à titre individuel</w:t>
      </w:r>
      <w:r>
        <w:rPr>
          <w:rFonts w:ascii="Times New Roman" w:hAnsi="Times New Roman"/>
        </w:rPr>
        <w:t>]</w:t>
      </w:r>
      <w:r w:rsidRPr="008D0FB1">
        <w:rPr>
          <w:rFonts w:ascii="Times New Roman" w:hAnsi="Times New Roman"/>
          <w:highlight w:val="yellow"/>
          <w:vertAlign w:val="superscript"/>
        </w:rPr>
        <w:t>*</w:t>
      </w:r>
      <w:r>
        <w:rPr>
          <w:rFonts w:ascii="Times New Roman" w:hAnsi="Times New Roman"/>
        </w:rPr>
        <w:t xml:space="preserve"> [</w:t>
      </w:r>
      <w:r w:rsidRPr="008D0FB1">
        <w:rPr>
          <w:rFonts w:ascii="Times New Roman" w:hAnsi="Times New Roman"/>
          <w:highlight w:val="lightGray"/>
        </w:rPr>
        <w:t>en tant que membre du consortium</w:t>
      </w:r>
      <w:r>
        <w:rPr>
          <w:rFonts w:ascii="Times New Roman" w:hAnsi="Times New Roman"/>
        </w:rPr>
        <w:t xml:space="preserve"> </w:t>
      </w:r>
      <w:r w:rsidRPr="008D0FB1">
        <w:rPr>
          <w:rFonts w:ascii="Times New Roman" w:hAnsi="Times New Roman"/>
          <w:highlight w:val="lightGray"/>
        </w:rPr>
        <w:t>dirigé par</w:t>
      </w:r>
      <w:r>
        <w:rPr>
          <w:rFonts w:ascii="Times New Roman" w:hAnsi="Times New Roman"/>
        </w:rPr>
        <w:t xml:space="preserve"> [&lt;</w:t>
      </w:r>
      <w:r w:rsidRPr="008D0FB1">
        <w:rPr>
          <w:rFonts w:ascii="Times New Roman" w:hAnsi="Times New Roman"/>
          <w:highlight w:val="yellow"/>
        </w:rPr>
        <w:t>nom du chef de file</w:t>
      </w:r>
      <w:r>
        <w:rPr>
          <w:rFonts w:ascii="Times New Roman" w:hAnsi="Times New Roman"/>
        </w:rPr>
        <w:t>&gt;] [</w:t>
      </w:r>
      <w:r w:rsidRPr="008D0FB1">
        <w:rPr>
          <w:rFonts w:ascii="Times New Roman" w:hAnsi="Times New Roman"/>
          <w:highlight w:val="lightGray"/>
        </w:rPr>
        <w:t>nous-mêmes</w:t>
      </w:r>
      <w:r>
        <w:rPr>
          <w:rFonts w:ascii="Times New Roman" w:hAnsi="Times New Roman"/>
        </w:rPr>
        <w:t>]]</w:t>
      </w:r>
      <w:r w:rsidRPr="008D0FB1">
        <w:rPr>
          <w:rFonts w:ascii="Times New Roman" w:hAnsi="Times New Roman"/>
          <w:highlight w:val="yellow"/>
        </w:rPr>
        <w:t>*</w:t>
      </w:r>
      <w:r>
        <w:rPr>
          <w:rFonts w:ascii="Times New Roman" w:hAnsi="Times New Roman"/>
        </w:rPr>
        <w:t xml:space="preserve"> pour ledit marché. Nous confirmons que nous ne participons à aucune autre candidature pour le même marché, à quelque titre que ce soit (en tant que membre ou chef de file d'un consortium, ou en tant que candidat individuel</w:t>
      </w:r>
      <w:proofErr w:type="gramStart"/>
      <w:r>
        <w:rPr>
          <w:rFonts w:ascii="Times New Roman" w:hAnsi="Times New Roman"/>
        </w:rPr>
        <w:t>);</w:t>
      </w:r>
      <w:proofErr w:type="gramEnd"/>
    </w:p>
    <w:p w:rsidR="009F0FF3" w:rsidRDefault="0046411A">
      <w:pPr>
        <w:widowControl w:val="0"/>
        <w:numPr>
          <w:ilvl w:val="0"/>
          <w:numId w:val="1"/>
        </w:numPr>
        <w:tabs>
          <w:tab w:val="left" w:pos="360"/>
        </w:tabs>
        <w:spacing w:after="120"/>
        <w:jc w:val="both"/>
      </w:pPr>
      <w:proofErr w:type="gramStart"/>
      <w:r>
        <w:rPr>
          <w:rFonts w:ascii="Times New Roman" w:hAnsi="Times New Roman"/>
        </w:rPr>
        <w:t>nous</w:t>
      </w:r>
      <w:proofErr w:type="gramEnd"/>
      <w:r>
        <w:rPr>
          <w:rFonts w:ascii="Times New Roman" w:hAnsi="Times New Roman"/>
        </w:rPr>
        <w:t xml:space="preserve"> acceptons de nous conformer aux clauses déontologiques figurant dans la section 2.5.6. du Guide pratique des procédures contractuelles applicables à l'action extérieure de l'UE (PRAG); nous ne sommes pas intervenus dans la préparation du projet faisant l’objet du présent appel d'offres, à moins qu'il ne soit établi qu’une intervention au cours des étapes antérieures du projet ne constitue pas une concurrence déloyale, et nous n’avons pas d’intérêts à caractère professionnel contradictoires ni de lien quelconque avec d’autres candidats ou d’autres parties à l’appel d’offres, ni de comportement susceptible de fausser la concurrence au moment de la soumission de la présente candidature conf</w:t>
      </w:r>
      <w:r w:rsidR="00C812A1">
        <w:rPr>
          <w:rFonts w:ascii="Times New Roman" w:hAnsi="Times New Roman"/>
        </w:rPr>
        <w:t>ormément à la section 2.5.4</w:t>
      </w:r>
      <w:r>
        <w:rPr>
          <w:rFonts w:ascii="Times New Roman" w:hAnsi="Times New Roman"/>
        </w:rPr>
        <w:t xml:space="preserve"> du PRAG;</w:t>
      </w:r>
    </w:p>
    <w:p w:rsidR="009F0FF3" w:rsidRDefault="0046411A">
      <w:pPr>
        <w:widowControl w:val="0"/>
        <w:numPr>
          <w:ilvl w:val="0"/>
          <w:numId w:val="1"/>
        </w:numPr>
        <w:tabs>
          <w:tab w:val="left" w:pos="360"/>
        </w:tabs>
        <w:spacing w:after="120"/>
        <w:jc w:val="both"/>
      </w:pPr>
      <w:r>
        <w:rPr>
          <w:rFonts w:ascii="Times New Roman" w:hAnsi="Times New Roman"/>
        </w:rPr>
        <w:t>[</w:t>
      </w:r>
      <w:proofErr w:type="gramStart"/>
      <w:r w:rsidRPr="008D0FB1">
        <w:rPr>
          <w:rFonts w:ascii="Times New Roman" w:hAnsi="Times New Roman"/>
          <w:highlight w:val="lightGray"/>
        </w:rPr>
        <w:t>nous</w:t>
      </w:r>
      <w:proofErr w:type="gramEnd"/>
      <w:r w:rsidRPr="008D0FB1">
        <w:rPr>
          <w:rFonts w:ascii="Times New Roman" w:hAnsi="Times New Roman"/>
          <w:highlight w:val="lightGray"/>
        </w:rPr>
        <w:t xml:space="preserve"> joignons la liste actuelle des entreprises appartenant au même groupe ou réseau que nous</w:t>
      </w:r>
      <w:r>
        <w:rPr>
          <w:rFonts w:ascii="Times New Roman" w:hAnsi="Times New Roman"/>
        </w:rPr>
        <w:t>] [</w:t>
      </w:r>
      <w:r w:rsidRPr="008D0FB1">
        <w:rPr>
          <w:rFonts w:ascii="Times New Roman" w:hAnsi="Times New Roman"/>
          <w:highlight w:val="lightGray"/>
        </w:rPr>
        <w:t>nous</w:t>
      </w:r>
      <w:r>
        <w:rPr>
          <w:rFonts w:ascii="Times New Roman" w:hAnsi="Times New Roman"/>
        </w:rPr>
        <w:t xml:space="preserve"> </w:t>
      </w:r>
      <w:r w:rsidRPr="008D0FB1">
        <w:rPr>
          <w:rFonts w:ascii="Times New Roman" w:hAnsi="Times New Roman"/>
          <w:highlight w:val="lightGray"/>
        </w:rPr>
        <w:t>ne faisons partie d'aucun groupe ni d'aucun réseau</w:t>
      </w:r>
      <w:r>
        <w:rPr>
          <w:rFonts w:ascii="Times New Roman" w:hAnsi="Times New Roman"/>
        </w:rPr>
        <w:t>]</w:t>
      </w:r>
      <w:r w:rsidRPr="008D0FB1">
        <w:rPr>
          <w:rFonts w:ascii="Times New Roman" w:hAnsi="Times New Roman"/>
          <w:highlight w:val="yellow"/>
        </w:rPr>
        <w:t>*</w:t>
      </w:r>
      <w:r>
        <w:rPr>
          <w:rFonts w:ascii="Times New Roman" w:hAnsi="Times New Roman"/>
        </w:rPr>
        <w:t xml:space="preserve"> et nous n'avons fait figurer dans le formulaire de candidature que les informations relatives aux ressources et à l'expérience de [</w:t>
      </w:r>
      <w:r w:rsidRPr="008D0FB1">
        <w:rPr>
          <w:rFonts w:ascii="Times New Roman" w:hAnsi="Times New Roman"/>
          <w:highlight w:val="lightGray"/>
        </w:rPr>
        <w:t>notre entité légale</w:t>
      </w:r>
      <w:r>
        <w:rPr>
          <w:rFonts w:ascii="Times New Roman" w:hAnsi="Times New Roman"/>
        </w:rPr>
        <w:t>] [</w:t>
      </w:r>
      <w:r w:rsidRPr="008D0FB1">
        <w:rPr>
          <w:rFonts w:ascii="Times New Roman" w:hAnsi="Times New Roman"/>
          <w:highlight w:val="lightGray"/>
        </w:rPr>
        <w:t>notre entité légale et des entités pour lesquelles nous joignons un engagement écrit</w:t>
      </w:r>
      <w:r>
        <w:rPr>
          <w:rFonts w:ascii="Times New Roman" w:hAnsi="Times New Roman"/>
        </w:rPr>
        <w:t>]</w:t>
      </w:r>
      <w:r w:rsidRPr="008D0FB1">
        <w:rPr>
          <w:rFonts w:ascii="Times New Roman" w:hAnsi="Times New Roman"/>
          <w:highlight w:val="yellow"/>
        </w:rPr>
        <w:t>*</w:t>
      </w:r>
      <w:r>
        <w:rPr>
          <w:rFonts w:ascii="Times New Roman" w:hAnsi="Times New Roman"/>
        </w:rPr>
        <w:t>;</w:t>
      </w:r>
    </w:p>
    <w:p w:rsidR="009F0FF3" w:rsidRDefault="0046411A">
      <w:pPr>
        <w:widowControl w:val="0"/>
        <w:numPr>
          <w:ilvl w:val="0"/>
          <w:numId w:val="1"/>
        </w:numPr>
        <w:tabs>
          <w:tab w:val="left" w:pos="360"/>
        </w:tabs>
        <w:spacing w:after="120"/>
        <w:jc w:val="both"/>
      </w:pPr>
      <w:proofErr w:type="gramStart"/>
      <w:r>
        <w:rPr>
          <w:rFonts w:ascii="Times New Roman" w:hAnsi="Times New Roman"/>
        </w:rPr>
        <w:t>nous</w:t>
      </w:r>
      <w:proofErr w:type="gramEnd"/>
      <w:r>
        <w:rPr>
          <w:rFonts w:ascii="Times New Roman" w:hAnsi="Times New Roman"/>
        </w:rPr>
        <w:t xml:space="preserve"> informerons immédiatement le pouvoir adjudicateur de tout changement concernant les circonstances susmentionnées à n'importe quel stade de la mise en œuvre des tâches; </w:t>
      </w:r>
    </w:p>
    <w:p w:rsidR="009F0FF3" w:rsidRDefault="0046411A">
      <w:pPr>
        <w:widowControl w:val="0"/>
        <w:numPr>
          <w:ilvl w:val="0"/>
          <w:numId w:val="1"/>
        </w:numPr>
        <w:tabs>
          <w:tab w:val="left" w:pos="360"/>
        </w:tabs>
        <w:spacing w:after="120"/>
        <w:jc w:val="both"/>
      </w:pPr>
      <w:proofErr w:type="gramStart"/>
      <w:r>
        <w:rPr>
          <w:rFonts w:ascii="Times New Roman" w:hAnsi="Times New Roman"/>
        </w:rPr>
        <w:t>nous</w:t>
      </w:r>
      <w:proofErr w:type="gramEnd"/>
      <w:r>
        <w:rPr>
          <w:rFonts w:ascii="Times New Roman" w:hAnsi="Times New Roman"/>
        </w:rPr>
        <w:t xml:space="preserve"> sommes parfaitement conscients et acceptons que si les personnes susmentionnées participent tout en se trouvant dans l’une des situations énumérées dans la section 2.6.10.1.1. </w:t>
      </w:r>
      <w:proofErr w:type="gramStart"/>
      <w:r>
        <w:rPr>
          <w:rFonts w:ascii="Times New Roman" w:hAnsi="Times New Roman"/>
        </w:rPr>
        <w:t>du</w:t>
      </w:r>
      <w:proofErr w:type="gramEnd"/>
      <w:r>
        <w:rPr>
          <w:rFonts w:ascii="Times New Roman" w:hAnsi="Times New Roman"/>
        </w:rPr>
        <w:t xml:space="preserve"> PRAG ou si les déclarations ou les informations fournies s’avèrent fausses, elles s’exposent à être exclues de cette procédure et sont passibles de sanctions administratives sous la forme d'une exclusion et de sanctions financières représentant jusqu’à 10 % de la valeur totale estimée du marché attribué et que ces informations peuvent être publiées sur le site internet de la Commission, conformément au règlement financier en vigueur;</w:t>
      </w:r>
    </w:p>
    <w:p w:rsidR="009F0FF3" w:rsidRDefault="0046411A">
      <w:pPr>
        <w:widowControl w:val="0"/>
        <w:numPr>
          <w:ilvl w:val="0"/>
          <w:numId w:val="1"/>
        </w:numPr>
        <w:tabs>
          <w:tab w:val="left" w:pos="360"/>
        </w:tabs>
        <w:spacing w:after="120"/>
        <w:jc w:val="both"/>
      </w:pPr>
      <w:proofErr w:type="gramStart"/>
      <w:r>
        <w:rPr>
          <w:rFonts w:ascii="Times New Roman" w:hAnsi="Times New Roman"/>
        </w:rPr>
        <w:t>nous</w:t>
      </w:r>
      <w:proofErr w:type="gramEnd"/>
      <w:r>
        <w:rPr>
          <w:rFonts w:ascii="Times New Roman" w:hAnsi="Times New Roman"/>
        </w:rPr>
        <w:t xml:space="preserve"> sommes conscients que pour assurer la protection des intérêts financiers de l'UE, nos données à caractère personnel peuvent être communiquées aux services d'audit interne, à la Cour des comptes européenne, à l'instance spécialisée en matière d'irrégularités financières ou à l'Office européen de lutte antifraude.</w:t>
      </w:r>
    </w:p>
    <w:p w:rsidR="009F0FF3" w:rsidRDefault="0046411A">
      <w:pPr>
        <w:spacing w:before="240"/>
        <w:jc w:val="both"/>
      </w:pPr>
      <w:r>
        <w:rPr>
          <w:rFonts w:ascii="Times New Roman" w:hAnsi="Times New Roman"/>
        </w:rPr>
        <w:lastRenderedPageBreak/>
        <w:t xml:space="preserve">Nous nous engageons également, si cela est demandé, à fournir des preuves de notre capacité financière et économique et de notre capacité professionnelle et technique conformément aux critères de sélection pour cet appel d’offres précisés au point 21 de l’avis de marché. La liste des documents requis figure dans la section 2.6.11. </w:t>
      </w:r>
      <w:proofErr w:type="gramStart"/>
      <w:r>
        <w:rPr>
          <w:rFonts w:ascii="Times New Roman" w:hAnsi="Times New Roman"/>
        </w:rPr>
        <w:t>du</w:t>
      </w:r>
      <w:proofErr w:type="gramEnd"/>
      <w:r>
        <w:rPr>
          <w:rFonts w:ascii="Times New Roman" w:hAnsi="Times New Roman"/>
        </w:rPr>
        <w:t xml:space="preserve"> PRAG.</w:t>
      </w:r>
    </w:p>
    <w:p w:rsidR="009F0FF3" w:rsidRDefault="0046411A">
      <w:pPr>
        <w:pageBreakBefore/>
        <w:widowControl w:val="0"/>
        <w:spacing w:after="120"/>
        <w:jc w:val="both"/>
      </w:pPr>
      <w:r w:rsidRPr="008D0FB1">
        <w:rPr>
          <w:rFonts w:ascii="Times New Roman" w:hAnsi="Times New Roman"/>
          <w:highlight w:val="yellow"/>
        </w:rPr>
        <w:lastRenderedPageBreak/>
        <w:t xml:space="preserve">Si la déclaration est complétée par un membre du </w:t>
      </w:r>
      <w:proofErr w:type="gramStart"/>
      <w:r w:rsidRPr="008D0FB1">
        <w:rPr>
          <w:rFonts w:ascii="Times New Roman" w:hAnsi="Times New Roman"/>
          <w:highlight w:val="yellow"/>
        </w:rPr>
        <w:t>consortium</w:t>
      </w:r>
      <w:r>
        <w:rPr>
          <w:rFonts w:ascii="Times New Roman" w:hAnsi="Times New Roman"/>
        </w:rPr>
        <w:t>:</w:t>
      </w:r>
      <w:proofErr w:type="gramEnd"/>
    </w:p>
    <w:p w:rsidR="009F0FF3" w:rsidRDefault="0046411A">
      <w:pPr>
        <w:keepNext/>
        <w:keepLines/>
        <w:widowControl w:val="0"/>
        <w:jc w:val="both"/>
      </w:pPr>
      <w:r>
        <w:rPr>
          <w:rFonts w:ascii="Times New Roman" w:hAnsi="Times New Roman"/>
        </w:rPr>
        <w:t xml:space="preserve">Le tableau ci-après contient nos données financières, telles qu'indiquées dans le formulaire de candidature du consortium. Ces données sont tirées de nos comptes annuels clos et de nos projections les plus récentes. Les estimations (qui ne figurent pas dans les comptes annuels clos) sont indiquées dans les colonnes signalées par **. Pour l'ensemble des colonnes, les chiffres sont établis sur la même base, de manière à permettre une comparaison directe d'une année sur l'autre (ou, si la base d'établissement des chiffres a changé, cette modification doit faire l’objet d'une note explicative au bas du tableau). Lorsque le ratio de liquidité générale constitue un critère de sélection, pour les organisations sans but lucratif, le ratio doit être calculé sans tenir compte, dans le cadre du passif à court terme, du préfinancement reçu des donateurs pour les projets en cours. Toute clarification ou explication qui serait jugée nécessaire peut également être fournie. </w:t>
      </w:r>
    </w:p>
    <w:p w:rsidR="009F0FF3" w:rsidRDefault="009F0FF3">
      <w:pPr>
        <w:keepNext/>
        <w:keepLines/>
        <w:widowControl w:val="0"/>
        <w:spacing w:after="120"/>
        <w:jc w:val="both"/>
        <w:rPr>
          <w:rFonts w:ascii="Times New Roman" w:hAnsi="Times New Roman" w:cs="Times New Roman"/>
          <w:szCs w:val="22"/>
        </w:rPr>
      </w:pPr>
    </w:p>
    <w:tbl>
      <w:tblPr>
        <w:tblW w:w="0" w:type="auto"/>
        <w:tblInd w:w="120" w:type="dxa"/>
        <w:tblLayout w:type="fixed"/>
        <w:tblCellMar>
          <w:left w:w="120" w:type="dxa"/>
          <w:right w:w="105" w:type="dxa"/>
        </w:tblCellMar>
        <w:tblLook w:val="0000" w:firstRow="0" w:lastRow="0" w:firstColumn="0" w:lastColumn="0" w:noHBand="0" w:noVBand="0"/>
      </w:tblPr>
      <w:tblGrid>
        <w:gridCol w:w="2352"/>
        <w:gridCol w:w="1200"/>
        <w:gridCol w:w="1319"/>
        <w:gridCol w:w="1201"/>
        <w:gridCol w:w="1200"/>
        <w:gridCol w:w="1303"/>
        <w:gridCol w:w="1205"/>
      </w:tblGrid>
      <w:tr w:rsidR="009F0FF3" w:rsidTr="008D0FB1">
        <w:tc>
          <w:tcPr>
            <w:tcW w:w="2352"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rsidR="009F0FF3" w:rsidRDefault="0046411A">
            <w:pPr>
              <w:widowControl w:val="0"/>
              <w:spacing w:before="60" w:after="60"/>
              <w:jc w:val="center"/>
            </w:pPr>
            <w:r>
              <w:rPr>
                <w:rFonts w:ascii="Times New Roman" w:hAnsi="Times New Roman"/>
                <w:b/>
              </w:rPr>
              <w:t>Données financières</w:t>
            </w:r>
          </w:p>
          <w:p w:rsidR="009F0FF3" w:rsidRDefault="0046411A">
            <w:pPr>
              <w:widowControl w:val="0"/>
              <w:spacing w:before="60" w:after="60"/>
              <w:jc w:val="center"/>
            </w:pPr>
            <w:r w:rsidRPr="008D0FB1">
              <w:rPr>
                <w:rFonts w:ascii="Times New Roman" w:hAnsi="Times New Roman"/>
                <w:highlight w:val="yellow"/>
              </w:rPr>
              <w:t>Les données demandées dans ce tableau doivent être conformes aux critères de sélection fixés dans l’avis de marché</w:t>
            </w:r>
          </w:p>
        </w:tc>
        <w:tc>
          <w:tcPr>
            <w:tcW w:w="120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rsidR="009F0FF3" w:rsidRDefault="0046411A">
            <w:pPr>
              <w:widowControl w:val="0"/>
              <w:spacing w:before="60" w:after="60"/>
              <w:jc w:val="center"/>
            </w:pPr>
            <w:r>
              <w:rPr>
                <w:rFonts w:ascii="Times New Roman" w:hAnsi="Times New Roman"/>
                <w:b/>
              </w:rPr>
              <w:t>2 ans avant le dernier exercice</w:t>
            </w:r>
            <w:r>
              <w:rPr>
                <w:rFonts w:ascii="Times New Roman" w:hAnsi="Times New Roman"/>
                <w:b/>
                <w:vertAlign w:val="superscript"/>
              </w:rPr>
              <w:t>5</w:t>
            </w:r>
          </w:p>
          <w:p w:rsidR="009F0FF3" w:rsidRDefault="0046411A">
            <w:pPr>
              <w:widowControl w:val="0"/>
              <w:spacing w:before="60" w:after="60"/>
              <w:jc w:val="center"/>
            </w:pPr>
            <w:r>
              <w:rPr>
                <w:rFonts w:ascii="Times New Roman" w:hAnsi="Times New Roman"/>
                <w:b/>
              </w:rPr>
              <w:t>&lt;</w:t>
            </w:r>
            <w:proofErr w:type="gramStart"/>
            <w:r w:rsidRPr="008D0FB1">
              <w:rPr>
                <w:rFonts w:ascii="Times New Roman" w:hAnsi="Times New Roman"/>
                <w:highlight w:val="yellow"/>
              </w:rPr>
              <w:t>précisez</w:t>
            </w:r>
            <w:proofErr w:type="gramEnd"/>
            <w:r>
              <w:rPr>
                <w:rFonts w:ascii="Times New Roman" w:hAnsi="Times New Roman"/>
                <w:b/>
              </w:rPr>
              <w:t>&gt;</w:t>
            </w:r>
          </w:p>
          <w:p w:rsidR="009F0FF3" w:rsidRDefault="0046411A">
            <w:pPr>
              <w:widowControl w:val="0"/>
              <w:spacing w:before="60" w:after="60"/>
              <w:jc w:val="center"/>
            </w:pPr>
            <w:r>
              <w:rPr>
                <w:rFonts w:ascii="Times New Roman" w:hAnsi="Times New Roman"/>
                <w:b/>
              </w:rPr>
              <w:t>EUR</w:t>
            </w:r>
          </w:p>
        </w:tc>
        <w:tc>
          <w:tcPr>
            <w:tcW w:w="1319"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rsidR="009F0FF3" w:rsidRDefault="0046411A">
            <w:pPr>
              <w:widowControl w:val="0"/>
              <w:spacing w:before="60" w:after="60"/>
              <w:jc w:val="center"/>
            </w:pPr>
            <w:r>
              <w:rPr>
                <w:rFonts w:ascii="Times New Roman" w:hAnsi="Times New Roman"/>
                <w:b/>
              </w:rPr>
              <w:t>Année précédant le dernier exercice</w:t>
            </w:r>
            <w:r>
              <w:rPr>
                <w:rFonts w:ascii="Times New Roman" w:hAnsi="Times New Roman"/>
                <w:b/>
                <w:vertAlign w:val="superscript"/>
              </w:rPr>
              <w:t>5</w:t>
            </w:r>
          </w:p>
          <w:p w:rsidR="009F0FF3" w:rsidRDefault="0046411A">
            <w:pPr>
              <w:widowControl w:val="0"/>
              <w:spacing w:before="60" w:after="60"/>
              <w:jc w:val="center"/>
            </w:pPr>
            <w:r>
              <w:rPr>
                <w:rFonts w:ascii="Times New Roman" w:hAnsi="Times New Roman"/>
                <w:b/>
              </w:rPr>
              <w:t>&lt;</w:t>
            </w:r>
            <w:proofErr w:type="gramStart"/>
            <w:r w:rsidRPr="008D0FB1">
              <w:rPr>
                <w:rFonts w:ascii="Times New Roman" w:hAnsi="Times New Roman"/>
                <w:highlight w:val="yellow"/>
              </w:rPr>
              <w:t>précisez</w:t>
            </w:r>
            <w:proofErr w:type="gramEnd"/>
            <w:r>
              <w:rPr>
                <w:rFonts w:ascii="Times New Roman" w:hAnsi="Times New Roman"/>
                <w:b/>
              </w:rPr>
              <w:t>&gt;</w:t>
            </w:r>
          </w:p>
          <w:p w:rsidR="009F0FF3" w:rsidRDefault="0046411A">
            <w:pPr>
              <w:widowControl w:val="0"/>
              <w:spacing w:before="60" w:after="60"/>
              <w:jc w:val="center"/>
            </w:pPr>
            <w:r>
              <w:rPr>
                <w:rFonts w:ascii="Times New Roman" w:hAnsi="Times New Roman"/>
                <w:b/>
              </w:rPr>
              <w:t>EUR</w:t>
            </w:r>
          </w:p>
        </w:tc>
        <w:tc>
          <w:tcPr>
            <w:tcW w:w="1201"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rsidR="009F0FF3" w:rsidRDefault="0046411A">
            <w:pPr>
              <w:widowControl w:val="0"/>
              <w:spacing w:before="60" w:after="60"/>
              <w:jc w:val="center"/>
            </w:pPr>
            <w:r>
              <w:rPr>
                <w:rFonts w:ascii="Times New Roman" w:hAnsi="Times New Roman"/>
                <w:b/>
              </w:rPr>
              <w:t>Dernier exercice</w:t>
            </w:r>
            <w:r>
              <w:rPr>
                <w:rFonts w:ascii="Times New Roman" w:hAnsi="Times New Roman"/>
                <w:b/>
                <w:vertAlign w:val="superscript"/>
              </w:rPr>
              <w:t>5</w:t>
            </w:r>
          </w:p>
          <w:p w:rsidR="009F0FF3" w:rsidRDefault="0046411A">
            <w:pPr>
              <w:widowControl w:val="0"/>
              <w:spacing w:before="60" w:after="60"/>
              <w:jc w:val="center"/>
            </w:pPr>
            <w:r>
              <w:rPr>
                <w:rFonts w:ascii="Times New Roman" w:hAnsi="Times New Roman"/>
                <w:b/>
              </w:rPr>
              <w:t>&lt;</w:t>
            </w:r>
            <w:proofErr w:type="gramStart"/>
            <w:r w:rsidRPr="008D0FB1">
              <w:rPr>
                <w:rFonts w:ascii="Times New Roman" w:hAnsi="Times New Roman"/>
                <w:highlight w:val="yellow"/>
              </w:rPr>
              <w:t>précisez</w:t>
            </w:r>
            <w:proofErr w:type="gramEnd"/>
            <w:r>
              <w:rPr>
                <w:rFonts w:ascii="Times New Roman" w:hAnsi="Times New Roman"/>
                <w:b/>
              </w:rPr>
              <w:t>&gt;</w:t>
            </w:r>
          </w:p>
          <w:p w:rsidR="009F0FF3" w:rsidRDefault="0046411A">
            <w:pPr>
              <w:widowControl w:val="0"/>
              <w:spacing w:before="60" w:after="60"/>
              <w:jc w:val="center"/>
            </w:pPr>
            <w:r>
              <w:rPr>
                <w:rFonts w:ascii="Times New Roman" w:hAnsi="Times New Roman"/>
                <w:b/>
              </w:rPr>
              <w:t>EUR</w:t>
            </w:r>
          </w:p>
        </w:tc>
        <w:tc>
          <w:tcPr>
            <w:tcW w:w="1200"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rsidR="009F0FF3" w:rsidRDefault="0046411A">
            <w:pPr>
              <w:widowControl w:val="0"/>
              <w:spacing w:before="60" w:after="60"/>
              <w:jc w:val="center"/>
            </w:pPr>
            <w:r>
              <w:rPr>
                <w:rFonts w:ascii="Times New Roman" w:hAnsi="Times New Roman"/>
                <w:b/>
              </w:rPr>
              <w:t>Moyenne</w:t>
            </w:r>
            <w:r>
              <w:rPr>
                <w:rFonts w:ascii="Times New Roman" w:hAnsi="Times New Roman"/>
                <w:b/>
                <w:vertAlign w:val="superscript"/>
              </w:rPr>
              <w:t>6</w:t>
            </w:r>
            <w:r>
              <w:rPr>
                <w:rFonts w:ascii="Times New Roman" w:hAnsi="Times New Roman"/>
                <w:b/>
              </w:rPr>
              <w:t xml:space="preserve"> EUR</w:t>
            </w:r>
          </w:p>
        </w:tc>
        <w:tc>
          <w:tcPr>
            <w:tcW w:w="1303"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rsidR="009F0FF3" w:rsidRPr="00427213" w:rsidRDefault="0046411A">
            <w:pPr>
              <w:widowControl w:val="0"/>
              <w:spacing w:before="60" w:after="60"/>
              <w:jc w:val="center"/>
              <w:rPr>
                <w:highlight w:val="lightGray"/>
              </w:rPr>
            </w:pPr>
            <w:r>
              <w:rPr>
                <w:rFonts w:ascii="Times New Roman" w:hAnsi="Times New Roman"/>
                <w:b/>
              </w:rPr>
              <w:t>[</w:t>
            </w:r>
            <w:r w:rsidRPr="00427213">
              <w:rPr>
                <w:rFonts w:ascii="Times New Roman" w:hAnsi="Times New Roman"/>
                <w:b/>
                <w:highlight w:val="lightGray"/>
              </w:rPr>
              <w:t>Exercice écoulé</w:t>
            </w:r>
          </w:p>
          <w:p w:rsidR="009F0FF3" w:rsidRDefault="0046411A">
            <w:pPr>
              <w:widowControl w:val="0"/>
              <w:spacing w:before="60" w:after="60"/>
              <w:jc w:val="center"/>
            </w:pPr>
            <w:proofErr w:type="gramStart"/>
            <w:r w:rsidRPr="00427213">
              <w:rPr>
                <w:rFonts w:ascii="Times New Roman" w:hAnsi="Times New Roman"/>
                <w:b/>
                <w:highlight w:val="lightGray"/>
              </w:rPr>
              <w:t>EUR</w:t>
            </w:r>
            <w:r>
              <w:rPr>
                <w:rFonts w:ascii="Times New Roman" w:hAnsi="Times New Roman"/>
                <w:b/>
              </w:rPr>
              <w:t>]*</w:t>
            </w:r>
            <w:proofErr w:type="gramEnd"/>
            <w:r>
              <w:rPr>
                <w:rFonts w:ascii="Times New Roman" w:hAnsi="Times New Roman"/>
                <w:b/>
              </w:rPr>
              <w:t>*</w:t>
            </w:r>
          </w:p>
        </w:tc>
        <w:tc>
          <w:tcPr>
            <w:tcW w:w="1205" w:type="dxa"/>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rsidR="009F0FF3" w:rsidRPr="00427213" w:rsidRDefault="0046411A">
            <w:pPr>
              <w:widowControl w:val="0"/>
              <w:spacing w:before="60" w:after="60"/>
              <w:jc w:val="center"/>
              <w:rPr>
                <w:highlight w:val="lightGray"/>
              </w:rPr>
            </w:pPr>
            <w:r>
              <w:rPr>
                <w:rFonts w:ascii="Times New Roman" w:hAnsi="Times New Roman"/>
                <w:b/>
              </w:rPr>
              <w:t>[</w:t>
            </w:r>
            <w:r w:rsidRPr="00427213">
              <w:rPr>
                <w:rFonts w:ascii="Times New Roman" w:hAnsi="Times New Roman"/>
                <w:b/>
                <w:highlight w:val="lightGray"/>
              </w:rPr>
              <w:t>Exercice en cours</w:t>
            </w:r>
          </w:p>
          <w:p w:rsidR="009F0FF3" w:rsidRDefault="0046411A">
            <w:pPr>
              <w:widowControl w:val="0"/>
              <w:spacing w:before="60" w:after="60"/>
              <w:jc w:val="center"/>
            </w:pPr>
            <w:proofErr w:type="gramStart"/>
            <w:r w:rsidRPr="00427213">
              <w:rPr>
                <w:rFonts w:ascii="Times New Roman" w:hAnsi="Times New Roman"/>
                <w:b/>
                <w:highlight w:val="lightGray"/>
              </w:rPr>
              <w:t>EUR</w:t>
            </w:r>
            <w:r>
              <w:rPr>
                <w:rFonts w:ascii="Times New Roman" w:hAnsi="Times New Roman"/>
                <w:b/>
              </w:rPr>
              <w:t>]*</w:t>
            </w:r>
            <w:proofErr w:type="gramEnd"/>
            <w:r>
              <w:rPr>
                <w:rFonts w:ascii="Times New Roman" w:hAnsi="Times New Roman"/>
                <w:b/>
              </w:rPr>
              <w:t>*</w:t>
            </w:r>
          </w:p>
        </w:tc>
      </w:tr>
      <w:tr w:rsidR="009F0FF3">
        <w:tc>
          <w:tcPr>
            <w:tcW w:w="2352" w:type="dxa"/>
            <w:tcBorders>
              <w:top w:val="single" w:sz="6" w:space="0" w:color="00000A"/>
              <w:left w:val="single" w:sz="12" w:space="0" w:color="00000A"/>
              <w:bottom w:val="single" w:sz="4" w:space="0" w:color="00000A"/>
              <w:right w:val="single" w:sz="6" w:space="0" w:color="00000A"/>
            </w:tcBorders>
            <w:shd w:val="clear" w:color="auto" w:fill="auto"/>
          </w:tcPr>
          <w:p w:rsidR="009F0FF3" w:rsidRDefault="0046411A">
            <w:pPr>
              <w:keepNext/>
              <w:keepLines/>
              <w:widowControl w:val="0"/>
              <w:spacing w:before="40" w:after="40"/>
            </w:pPr>
            <w:r>
              <w:rPr>
                <w:rFonts w:ascii="Times New Roman" w:hAnsi="Times New Roman"/>
              </w:rPr>
              <w:t>Chiffre d’affaires annuel</w:t>
            </w:r>
            <w:r>
              <w:rPr>
                <w:rFonts w:ascii="Times New Roman" w:hAnsi="Times New Roman"/>
                <w:vertAlign w:val="superscript"/>
              </w:rPr>
              <w:t>7</w:t>
            </w:r>
            <w:r>
              <w:rPr>
                <w:rFonts w:ascii="Times New Roman" w:hAnsi="Times New Roman"/>
              </w:rPr>
              <w:t>, à l'exclusion du présent marché</w:t>
            </w:r>
          </w:p>
        </w:tc>
        <w:tc>
          <w:tcPr>
            <w:tcW w:w="1200" w:type="dxa"/>
            <w:tcBorders>
              <w:top w:val="single" w:sz="6" w:space="0" w:color="00000A"/>
              <w:left w:val="single" w:sz="6" w:space="0" w:color="00000A"/>
              <w:bottom w:val="single" w:sz="4" w:space="0" w:color="00000A"/>
              <w:right w:val="single" w:sz="6"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c>
          <w:tcPr>
            <w:tcW w:w="1319" w:type="dxa"/>
            <w:tcBorders>
              <w:top w:val="single" w:sz="6" w:space="0" w:color="00000A"/>
              <w:left w:val="single" w:sz="6" w:space="0" w:color="00000A"/>
              <w:bottom w:val="single" w:sz="4" w:space="0" w:color="00000A"/>
              <w:right w:val="single" w:sz="6"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c>
          <w:tcPr>
            <w:tcW w:w="1201" w:type="dxa"/>
            <w:tcBorders>
              <w:top w:val="single" w:sz="6" w:space="0" w:color="00000A"/>
              <w:left w:val="single" w:sz="6" w:space="0" w:color="00000A"/>
              <w:bottom w:val="single" w:sz="4" w:space="0" w:color="00000A"/>
              <w:right w:val="single" w:sz="6"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F0FF3" w:rsidRDefault="009F0FF3">
            <w:pPr>
              <w:keepNext/>
              <w:keepLines/>
              <w:widowControl w:val="0"/>
              <w:spacing w:before="40" w:after="40"/>
              <w:rPr>
                <w:rFonts w:ascii="Times New Roman" w:hAnsi="Times New Roman" w:cs="Times New Roman"/>
                <w:strike/>
                <w:szCs w:val="22"/>
              </w:rPr>
            </w:pPr>
          </w:p>
        </w:tc>
        <w:tc>
          <w:tcPr>
            <w:tcW w:w="130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F0FF3" w:rsidRDefault="009F0FF3">
            <w:pPr>
              <w:keepNext/>
              <w:keepLines/>
              <w:widowControl w:val="0"/>
              <w:spacing w:before="40" w:after="40"/>
              <w:rPr>
                <w:rFonts w:ascii="Times New Roman" w:hAnsi="Times New Roman" w:cs="Times New Roman"/>
                <w:szCs w:val="22"/>
              </w:rPr>
            </w:pPr>
          </w:p>
        </w:tc>
        <w:tc>
          <w:tcPr>
            <w:tcW w:w="1205" w:type="dxa"/>
            <w:tcBorders>
              <w:top w:val="single" w:sz="6" w:space="0" w:color="00000A"/>
              <w:left w:val="single" w:sz="6" w:space="0" w:color="00000A"/>
              <w:bottom w:val="single" w:sz="4" w:space="0" w:color="00000A"/>
              <w:right w:val="single" w:sz="12"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r>
      <w:tr w:rsidR="009F0FF3">
        <w:tc>
          <w:tcPr>
            <w:tcW w:w="2352" w:type="dxa"/>
            <w:tcBorders>
              <w:top w:val="single" w:sz="4" w:space="0" w:color="00000A"/>
              <w:left w:val="single" w:sz="12" w:space="0" w:color="00000A"/>
              <w:bottom w:val="single" w:sz="6" w:space="0" w:color="00000A"/>
              <w:right w:val="single" w:sz="6" w:space="0" w:color="00000A"/>
            </w:tcBorders>
            <w:shd w:val="clear" w:color="auto" w:fill="auto"/>
          </w:tcPr>
          <w:p w:rsidR="009F0FF3" w:rsidRDefault="0046411A">
            <w:pPr>
              <w:keepNext/>
              <w:keepLines/>
              <w:widowControl w:val="0"/>
              <w:spacing w:before="40" w:after="40"/>
            </w:pPr>
            <w:r>
              <w:rPr>
                <w:rFonts w:ascii="Times New Roman" w:hAnsi="Times New Roman"/>
              </w:rPr>
              <w:t>Actif à court terme</w:t>
            </w:r>
            <w:r>
              <w:rPr>
                <w:rFonts w:ascii="Times New Roman" w:hAnsi="Times New Roman"/>
                <w:vertAlign w:val="superscript"/>
              </w:rPr>
              <w:t>8</w:t>
            </w:r>
            <w:r>
              <w:rPr>
                <w:rFonts w:ascii="Times New Roman" w:hAnsi="Times New Roman"/>
              </w:rPr>
              <w:t xml:space="preserve"> </w:t>
            </w:r>
          </w:p>
        </w:tc>
        <w:tc>
          <w:tcPr>
            <w:tcW w:w="1200" w:type="dxa"/>
            <w:tcBorders>
              <w:top w:val="single" w:sz="4" w:space="0" w:color="00000A"/>
              <w:left w:val="single" w:sz="6" w:space="0" w:color="00000A"/>
              <w:bottom w:val="single" w:sz="6" w:space="0" w:color="00000A"/>
              <w:right w:val="single" w:sz="6"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c>
          <w:tcPr>
            <w:tcW w:w="1319" w:type="dxa"/>
            <w:tcBorders>
              <w:top w:val="single" w:sz="4" w:space="0" w:color="00000A"/>
              <w:left w:val="single" w:sz="6" w:space="0" w:color="00000A"/>
              <w:bottom w:val="single" w:sz="6" w:space="0" w:color="00000A"/>
              <w:right w:val="single" w:sz="6"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c>
          <w:tcPr>
            <w:tcW w:w="1201" w:type="dxa"/>
            <w:tcBorders>
              <w:top w:val="single" w:sz="4" w:space="0" w:color="00000A"/>
              <w:left w:val="single" w:sz="6" w:space="0" w:color="00000A"/>
              <w:bottom w:val="single" w:sz="6" w:space="0" w:color="00000A"/>
              <w:right w:val="single" w:sz="6"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F0FF3" w:rsidRDefault="009F0FF3">
            <w:pPr>
              <w:keepNext/>
              <w:keepLines/>
              <w:widowControl w:val="0"/>
              <w:spacing w:before="40" w:after="40"/>
              <w:rPr>
                <w:rFonts w:ascii="Times New Roman" w:hAnsi="Times New Roman" w:cs="Times New Roman"/>
                <w:strike/>
                <w:szCs w:val="22"/>
              </w:rPr>
            </w:pPr>
          </w:p>
        </w:tc>
        <w:tc>
          <w:tcPr>
            <w:tcW w:w="130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F0FF3" w:rsidRDefault="009F0FF3">
            <w:pPr>
              <w:keepNext/>
              <w:keepLines/>
              <w:widowControl w:val="0"/>
              <w:spacing w:before="40" w:after="40"/>
              <w:rPr>
                <w:rFonts w:ascii="Times New Roman" w:hAnsi="Times New Roman" w:cs="Times New Roman"/>
                <w:szCs w:val="22"/>
              </w:rPr>
            </w:pPr>
          </w:p>
        </w:tc>
        <w:tc>
          <w:tcPr>
            <w:tcW w:w="1205" w:type="dxa"/>
            <w:tcBorders>
              <w:top w:val="single" w:sz="4" w:space="0" w:color="00000A"/>
              <w:left w:val="single" w:sz="6" w:space="0" w:color="00000A"/>
              <w:bottom w:val="single" w:sz="6" w:space="0" w:color="00000A"/>
              <w:right w:val="single" w:sz="12"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r>
      <w:tr w:rsidR="009F0FF3">
        <w:tc>
          <w:tcPr>
            <w:tcW w:w="2352" w:type="dxa"/>
            <w:tcBorders>
              <w:top w:val="single" w:sz="6" w:space="0" w:color="00000A"/>
              <w:left w:val="single" w:sz="12" w:space="0" w:color="00000A"/>
              <w:bottom w:val="single" w:sz="6" w:space="0" w:color="00000A"/>
              <w:right w:val="single" w:sz="6" w:space="0" w:color="00000A"/>
            </w:tcBorders>
            <w:shd w:val="clear" w:color="auto" w:fill="auto"/>
          </w:tcPr>
          <w:p w:rsidR="009F0FF3" w:rsidRDefault="0046411A">
            <w:pPr>
              <w:keepNext/>
              <w:keepLines/>
              <w:widowControl w:val="0"/>
              <w:spacing w:before="40" w:after="40"/>
            </w:pPr>
            <w:r>
              <w:rPr>
                <w:rFonts w:ascii="Times New Roman" w:hAnsi="Times New Roman"/>
              </w:rPr>
              <w:t>Passif à court terme</w:t>
            </w:r>
            <w:r>
              <w:rPr>
                <w:rFonts w:ascii="Times New Roman" w:hAnsi="Times New Roman"/>
                <w:vertAlign w:val="superscript"/>
              </w:rPr>
              <w:t>9</w:t>
            </w:r>
            <w:r>
              <w:rPr>
                <w:rFonts w:ascii="Times New Roman" w:hAnsi="Times New Roman"/>
              </w:rPr>
              <w:t xml:space="preserve"> </w:t>
            </w:r>
          </w:p>
        </w:tc>
        <w:tc>
          <w:tcPr>
            <w:tcW w:w="1200" w:type="dxa"/>
            <w:tcBorders>
              <w:top w:val="single" w:sz="6" w:space="0" w:color="00000A"/>
              <w:left w:val="single" w:sz="6" w:space="0" w:color="00000A"/>
              <w:bottom w:val="single" w:sz="6" w:space="0" w:color="00000A"/>
              <w:right w:val="single" w:sz="6"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c>
          <w:tcPr>
            <w:tcW w:w="1319" w:type="dxa"/>
            <w:tcBorders>
              <w:top w:val="single" w:sz="6" w:space="0" w:color="00000A"/>
              <w:left w:val="single" w:sz="6" w:space="0" w:color="00000A"/>
              <w:bottom w:val="single" w:sz="6" w:space="0" w:color="00000A"/>
              <w:right w:val="single" w:sz="6"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c>
          <w:tcPr>
            <w:tcW w:w="1201" w:type="dxa"/>
            <w:tcBorders>
              <w:top w:val="single" w:sz="6" w:space="0" w:color="00000A"/>
              <w:left w:val="single" w:sz="6" w:space="0" w:color="00000A"/>
              <w:bottom w:val="single" w:sz="6" w:space="0" w:color="00000A"/>
              <w:right w:val="single" w:sz="6"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F0FF3" w:rsidRDefault="009F0FF3">
            <w:pPr>
              <w:keepNext/>
              <w:keepLines/>
              <w:widowControl w:val="0"/>
              <w:spacing w:before="40" w:after="40"/>
              <w:rPr>
                <w:rFonts w:ascii="Times New Roman" w:hAnsi="Times New Roman" w:cs="Times New Roman"/>
                <w:strike/>
                <w:szCs w:val="22"/>
              </w:rPr>
            </w:pPr>
          </w:p>
        </w:tc>
        <w:tc>
          <w:tcPr>
            <w:tcW w:w="130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F0FF3" w:rsidRDefault="009F0FF3">
            <w:pPr>
              <w:keepNext/>
              <w:keepLines/>
              <w:widowControl w:val="0"/>
              <w:spacing w:before="40" w:after="40"/>
              <w:rPr>
                <w:rFonts w:ascii="Times New Roman" w:hAnsi="Times New Roman" w:cs="Times New Roman"/>
                <w:szCs w:val="22"/>
              </w:rPr>
            </w:pPr>
          </w:p>
        </w:tc>
        <w:tc>
          <w:tcPr>
            <w:tcW w:w="1205" w:type="dxa"/>
            <w:tcBorders>
              <w:top w:val="single" w:sz="6" w:space="0" w:color="00000A"/>
              <w:left w:val="single" w:sz="6" w:space="0" w:color="00000A"/>
              <w:bottom w:val="single" w:sz="6" w:space="0" w:color="00000A"/>
              <w:right w:val="single" w:sz="12" w:space="0" w:color="00000A"/>
            </w:tcBorders>
            <w:shd w:val="clear" w:color="auto" w:fill="FFFFFF"/>
          </w:tcPr>
          <w:p w:rsidR="009F0FF3" w:rsidRDefault="009F0FF3">
            <w:pPr>
              <w:keepNext/>
              <w:keepLines/>
              <w:widowControl w:val="0"/>
              <w:spacing w:before="40" w:after="40"/>
              <w:rPr>
                <w:rFonts w:ascii="Times New Roman" w:hAnsi="Times New Roman" w:cs="Times New Roman"/>
                <w:szCs w:val="22"/>
              </w:rPr>
            </w:pPr>
          </w:p>
        </w:tc>
      </w:tr>
      <w:tr w:rsidR="009F0FF3">
        <w:tc>
          <w:tcPr>
            <w:tcW w:w="2352" w:type="dxa"/>
            <w:tcBorders>
              <w:top w:val="single" w:sz="6" w:space="0" w:color="00000A"/>
              <w:left w:val="single" w:sz="12" w:space="0" w:color="00000A"/>
              <w:bottom w:val="single" w:sz="4" w:space="0" w:color="00000A"/>
              <w:right w:val="single" w:sz="6" w:space="0" w:color="00000A"/>
            </w:tcBorders>
            <w:shd w:val="clear" w:color="auto" w:fill="auto"/>
          </w:tcPr>
          <w:p w:rsidR="009F0FF3" w:rsidRPr="008F1075" w:rsidRDefault="0046411A">
            <w:pPr>
              <w:keepNext/>
              <w:keepLines/>
              <w:widowControl w:val="0"/>
              <w:spacing w:before="40" w:after="40"/>
            </w:pPr>
            <w:r>
              <w:rPr>
                <w:rFonts w:ascii="Times New Roman" w:hAnsi="Times New Roman"/>
              </w:rPr>
              <w:t>[</w:t>
            </w:r>
            <w:r w:rsidRPr="0076109A">
              <w:rPr>
                <w:rFonts w:ascii="Times New Roman" w:hAnsi="Times New Roman"/>
                <w:highlight w:val="lightGray"/>
              </w:rPr>
              <w:t>Ratio de liquidité générale (actif à court terme par rapport au passif à court terme</w:t>
            </w:r>
            <w:r>
              <w:rPr>
                <w:rFonts w:ascii="Times New Roman" w:hAnsi="Times New Roman"/>
              </w:rPr>
              <w:t>)</w:t>
            </w:r>
          </w:p>
        </w:tc>
        <w:tc>
          <w:tcPr>
            <w:tcW w:w="1200" w:type="dxa"/>
            <w:tcBorders>
              <w:top w:val="single" w:sz="6" w:space="0" w:color="00000A"/>
              <w:left w:val="single" w:sz="6" w:space="0" w:color="00000A"/>
              <w:bottom w:val="single" w:sz="4" w:space="0" w:color="00000A"/>
              <w:right w:val="single" w:sz="6" w:space="0" w:color="00000A"/>
            </w:tcBorders>
            <w:shd w:val="clear" w:color="auto" w:fill="auto"/>
          </w:tcPr>
          <w:p w:rsidR="009F0FF3" w:rsidRDefault="0046411A">
            <w:pPr>
              <w:keepNext/>
              <w:keepLines/>
              <w:widowControl w:val="0"/>
              <w:spacing w:before="40" w:after="40"/>
              <w:jc w:val="center"/>
            </w:pPr>
            <w:r w:rsidRPr="0076109A">
              <w:rPr>
                <w:rFonts w:ascii="Times New Roman" w:hAnsi="Times New Roman"/>
                <w:highlight w:val="lightGray"/>
              </w:rPr>
              <w:t>Sans objet</w:t>
            </w:r>
          </w:p>
        </w:tc>
        <w:tc>
          <w:tcPr>
            <w:tcW w:w="1319" w:type="dxa"/>
            <w:tcBorders>
              <w:top w:val="single" w:sz="6" w:space="0" w:color="00000A"/>
              <w:left w:val="single" w:sz="6" w:space="0" w:color="00000A"/>
              <w:bottom w:val="single" w:sz="4" w:space="0" w:color="00000A"/>
              <w:right w:val="single" w:sz="6" w:space="0" w:color="00000A"/>
            </w:tcBorders>
            <w:shd w:val="clear" w:color="auto" w:fill="auto"/>
          </w:tcPr>
          <w:p w:rsidR="009F0FF3" w:rsidRDefault="0046411A">
            <w:pPr>
              <w:keepNext/>
              <w:keepLines/>
              <w:widowControl w:val="0"/>
              <w:spacing w:before="40" w:after="40"/>
              <w:jc w:val="center"/>
            </w:pPr>
            <w:r w:rsidRPr="0076109A">
              <w:rPr>
                <w:rFonts w:ascii="Times New Roman" w:hAnsi="Times New Roman"/>
                <w:highlight w:val="lightGray"/>
              </w:rPr>
              <w:t>Sans objet</w:t>
            </w:r>
          </w:p>
        </w:tc>
        <w:tc>
          <w:tcPr>
            <w:tcW w:w="1201" w:type="dxa"/>
            <w:tcBorders>
              <w:top w:val="single" w:sz="6" w:space="0" w:color="00000A"/>
              <w:left w:val="single" w:sz="6" w:space="0" w:color="00000A"/>
              <w:bottom w:val="single" w:sz="4" w:space="0" w:color="00000A"/>
              <w:right w:val="single" w:sz="6" w:space="0" w:color="00000A"/>
            </w:tcBorders>
            <w:shd w:val="clear" w:color="auto" w:fill="auto"/>
          </w:tcPr>
          <w:p w:rsidR="009F0FF3" w:rsidRDefault="009F0FF3">
            <w:pPr>
              <w:keepNext/>
              <w:keepLines/>
              <w:widowControl w:val="0"/>
              <w:spacing w:before="40" w:after="40"/>
              <w:rPr>
                <w:rFonts w:ascii="Times New Roman" w:hAnsi="Times New Roman" w:cs="Times New Roman"/>
                <w:szCs w:val="22"/>
              </w:rPr>
            </w:pPr>
          </w:p>
        </w:tc>
        <w:tc>
          <w:tcPr>
            <w:tcW w:w="1200" w:type="dxa"/>
            <w:tcBorders>
              <w:top w:val="single" w:sz="6" w:space="0" w:color="00000A"/>
              <w:left w:val="single" w:sz="6" w:space="0" w:color="00000A"/>
              <w:bottom w:val="single" w:sz="4" w:space="0" w:color="00000A"/>
              <w:right w:val="single" w:sz="6" w:space="0" w:color="00000A"/>
            </w:tcBorders>
            <w:shd w:val="clear" w:color="auto" w:fill="FFFFFF"/>
            <w:vAlign w:val="center"/>
          </w:tcPr>
          <w:p w:rsidR="009F0FF3" w:rsidRDefault="0046411A">
            <w:pPr>
              <w:keepNext/>
              <w:keepLines/>
              <w:widowControl w:val="0"/>
              <w:spacing w:before="40" w:after="40"/>
              <w:jc w:val="center"/>
            </w:pPr>
            <w:r w:rsidRPr="0076109A">
              <w:rPr>
                <w:rFonts w:ascii="Times New Roman" w:hAnsi="Times New Roman"/>
                <w:highlight w:val="lightGray"/>
              </w:rPr>
              <w:t>Sans objet</w:t>
            </w:r>
          </w:p>
        </w:tc>
        <w:tc>
          <w:tcPr>
            <w:tcW w:w="1303" w:type="dxa"/>
            <w:tcBorders>
              <w:top w:val="single" w:sz="6" w:space="0" w:color="00000A"/>
              <w:left w:val="single" w:sz="6" w:space="0" w:color="00000A"/>
              <w:bottom w:val="single" w:sz="4" w:space="0" w:color="00000A"/>
              <w:right w:val="single" w:sz="6" w:space="0" w:color="00000A"/>
            </w:tcBorders>
            <w:shd w:val="clear" w:color="auto" w:fill="FFFFFF"/>
            <w:vAlign w:val="center"/>
          </w:tcPr>
          <w:p w:rsidR="009F0FF3" w:rsidRDefault="0046411A">
            <w:pPr>
              <w:keepNext/>
              <w:keepLines/>
              <w:widowControl w:val="0"/>
              <w:spacing w:before="40" w:after="40"/>
              <w:jc w:val="center"/>
            </w:pPr>
            <w:r w:rsidRPr="0076109A">
              <w:rPr>
                <w:rFonts w:ascii="Times New Roman" w:hAnsi="Times New Roman"/>
                <w:highlight w:val="lightGray"/>
              </w:rPr>
              <w:t>Sans objet</w:t>
            </w:r>
          </w:p>
        </w:tc>
        <w:tc>
          <w:tcPr>
            <w:tcW w:w="1205" w:type="dxa"/>
            <w:tcBorders>
              <w:top w:val="single" w:sz="6" w:space="0" w:color="00000A"/>
              <w:left w:val="single" w:sz="6" w:space="0" w:color="00000A"/>
              <w:bottom w:val="single" w:sz="4" w:space="0" w:color="00000A"/>
              <w:right w:val="single" w:sz="12" w:space="0" w:color="00000A"/>
            </w:tcBorders>
            <w:shd w:val="clear" w:color="auto" w:fill="FFFFFF"/>
          </w:tcPr>
          <w:p w:rsidR="009F0FF3" w:rsidRDefault="0046411A">
            <w:pPr>
              <w:keepNext/>
              <w:keepLines/>
              <w:widowControl w:val="0"/>
              <w:spacing w:before="40" w:after="40"/>
              <w:jc w:val="center"/>
            </w:pPr>
            <w:r w:rsidRPr="0076109A">
              <w:rPr>
                <w:rFonts w:ascii="Times New Roman" w:hAnsi="Times New Roman"/>
                <w:highlight w:val="lightGray"/>
              </w:rPr>
              <w:t>Sans objet</w:t>
            </w:r>
            <w:r>
              <w:rPr>
                <w:rFonts w:ascii="Times New Roman" w:hAnsi="Times New Roman"/>
              </w:rPr>
              <w:t>]</w:t>
            </w:r>
          </w:p>
        </w:tc>
      </w:tr>
    </w:tbl>
    <w:p w:rsidR="009F0FF3" w:rsidRDefault="009F0FF3">
      <w:pPr>
        <w:sectPr w:rsidR="009F0FF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567" w:gutter="0"/>
          <w:cols w:space="720"/>
          <w:titlePg/>
          <w:docGrid w:linePitch="240" w:charSpace="-2049"/>
        </w:sectPr>
      </w:pPr>
    </w:p>
    <w:p w:rsidR="009F0FF3" w:rsidRDefault="0046411A">
      <w:pPr>
        <w:keepNext/>
        <w:widowControl w:val="0"/>
        <w:spacing w:before="400" w:after="120"/>
        <w:jc w:val="both"/>
      </w:pPr>
      <w:r>
        <w:rPr>
          <w:rFonts w:ascii="Times New Roman" w:hAnsi="Times New Roman"/>
        </w:rPr>
        <w:lastRenderedPageBreak/>
        <w:t>Le tableau ci-après contient les statistiques concernant notre personnel, telles qu'indiquées dans le formulaire de candidature du consortium.</w:t>
      </w:r>
    </w:p>
    <w:tbl>
      <w:tblPr>
        <w:tblW w:w="15725" w:type="dxa"/>
        <w:tblLayout w:type="fixed"/>
        <w:tblCellMar>
          <w:left w:w="120" w:type="dxa"/>
          <w:right w:w="105" w:type="dxa"/>
        </w:tblCellMar>
        <w:tblLook w:val="0000" w:firstRow="0" w:lastRow="0" w:firstColumn="0" w:lastColumn="0" w:noHBand="0" w:noVBand="0"/>
      </w:tblPr>
      <w:tblGrid>
        <w:gridCol w:w="2172"/>
        <w:gridCol w:w="1492"/>
        <w:gridCol w:w="1701"/>
        <w:gridCol w:w="1467"/>
        <w:gridCol w:w="1866"/>
        <w:gridCol w:w="1646"/>
        <w:gridCol w:w="1865"/>
        <w:gridCol w:w="1646"/>
        <w:gridCol w:w="1870"/>
      </w:tblGrid>
      <w:tr w:rsidR="003407DD" w:rsidTr="0078167C">
        <w:trPr>
          <w:cantSplit/>
          <w:trHeight w:val="678"/>
        </w:trPr>
        <w:tc>
          <w:tcPr>
            <w:tcW w:w="2172" w:type="dxa"/>
            <w:tcBorders>
              <w:top w:val="single" w:sz="12" w:space="0" w:color="00000A"/>
              <w:left w:val="single" w:sz="12"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Effectifs moyens</w:t>
            </w:r>
          </w:p>
        </w:tc>
        <w:tc>
          <w:tcPr>
            <w:tcW w:w="3193"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Année précédant l’exercice écoulé</w:t>
            </w:r>
          </w:p>
        </w:tc>
        <w:tc>
          <w:tcPr>
            <w:tcW w:w="3333"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Exercice écoulé</w:t>
            </w:r>
          </w:p>
        </w:tc>
        <w:tc>
          <w:tcPr>
            <w:tcW w:w="3511"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Exercice en cours</w:t>
            </w:r>
          </w:p>
        </w:tc>
        <w:tc>
          <w:tcPr>
            <w:tcW w:w="3516" w:type="dxa"/>
            <w:gridSpan w:val="2"/>
            <w:tcBorders>
              <w:top w:val="single" w:sz="12" w:space="0" w:color="00000A"/>
              <w:left w:val="single" w:sz="6" w:space="0" w:color="00000A"/>
              <w:bottom w:val="single" w:sz="6" w:space="0" w:color="00000A"/>
              <w:right w:val="single" w:sz="12"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Moyenne de la période</w:t>
            </w:r>
          </w:p>
        </w:tc>
      </w:tr>
      <w:tr w:rsidR="003407DD" w:rsidTr="0078167C">
        <w:trPr>
          <w:cantSplit/>
          <w:trHeight w:val="678"/>
        </w:trPr>
        <w:tc>
          <w:tcPr>
            <w:tcW w:w="2172" w:type="dxa"/>
            <w:tcBorders>
              <w:top w:val="single" w:sz="6" w:space="0" w:color="00000A"/>
              <w:left w:val="single" w:sz="12"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rPr>
                <w:rFonts w:ascii="Times New Roman" w:hAnsi="Times New Roman" w:cs="Times New Roman"/>
                <w:b/>
                <w:szCs w:val="22"/>
              </w:rPr>
            </w:pPr>
          </w:p>
        </w:tc>
        <w:tc>
          <w:tcPr>
            <w:tcW w:w="149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Globalement</w:t>
            </w:r>
          </w:p>
        </w:tc>
        <w:tc>
          <w:tcPr>
            <w:tcW w:w="170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c>
          <w:tcPr>
            <w:tcW w:w="146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Globalement</w:t>
            </w:r>
          </w:p>
        </w:tc>
        <w:tc>
          <w:tcPr>
            <w:tcW w:w="186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c>
          <w:tcPr>
            <w:tcW w:w="164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Globalement</w:t>
            </w:r>
          </w:p>
        </w:tc>
        <w:tc>
          <w:tcPr>
            <w:tcW w:w="186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c>
          <w:tcPr>
            <w:tcW w:w="164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Globalement</w:t>
            </w:r>
          </w:p>
        </w:tc>
        <w:tc>
          <w:tcPr>
            <w:tcW w:w="1870" w:type="dxa"/>
            <w:tcBorders>
              <w:top w:val="single" w:sz="6" w:space="0" w:color="00000A"/>
              <w:left w:val="single" w:sz="6" w:space="0" w:color="00000A"/>
              <w:bottom w:val="single" w:sz="6" w:space="0" w:color="00000A"/>
              <w:right w:val="single" w:sz="12" w:space="0" w:color="00000A"/>
            </w:tcBorders>
            <w:shd w:val="clear" w:color="auto" w:fill="D9D9D9" w:themeFill="background1" w:themeFillShade="D9"/>
            <w:vAlign w:val="center"/>
          </w:tcPr>
          <w:p w:rsidR="003407DD" w:rsidRDefault="003407DD">
            <w:pPr>
              <w:keepNext/>
              <w:widowControl w:val="0"/>
              <w:spacing w:before="60" w:after="60"/>
              <w:jc w:val="center"/>
            </w:pPr>
            <w:r>
              <w:rPr>
                <w:rFonts w:ascii="Times New Roman" w:hAnsi="Times New Roman"/>
                <w:b/>
              </w:rPr>
              <w:t>Domaines pertinents</w:t>
            </w:r>
            <w:r>
              <w:rPr>
                <w:rFonts w:ascii="Times New Roman" w:hAnsi="Times New Roman"/>
                <w:vertAlign w:val="superscript"/>
              </w:rPr>
              <w:t>11</w:t>
            </w:r>
          </w:p>
        </w:tc>
      </w:tr>
      <w:tr w:rsidR="003407DD" w:rsidTr="0078167C">
        <w:trPr>
          <w:cantSplit/>
          <w:trHeight w:val="678"/>
        </w:trPr>
        <w:tc>
          <w:tcPr>
            <w:tcW w:w="2172" w:type="dxa"/>
            <w:tcBorders>
              <w:top w:val="single" w:sz="6" w:space="0" w:color="00000A"/>
              <w:left w:val="single" w:sz="12" w:space="0" w:color="00000A"/>
              <w:right w:val="single" w:sz="6" w:space="0" w:color="00000A"/>
            </w:tcBorders>
            <w:shd w:val="clear" w:color="auto" w:fill="auto"/>
            <w:vAlign w:val="center"/>
          </w:tcPr>
          <w:p w:rsidR="003407DD" w:rsidRDefault="003407DD">
            <w:pPr>
              <w:keepNext/>
              <w:widowControl w:val="0"/>
              <w:spacing w:before="60" w:after="60"/>
            </w:pPr>
            <w:r>
              <w:rPr>
                <w:rFonts w:ascii="Times New Roman" w:hAnsi="Times New Roman"/>
              </w:rPr>
              <w:t>Personnel permanent</w:t>
            </w:r>
            <w:r>
              <w:rPr>
                <w:rFonts w:ascii="Times New Roman" w:hAnsi="Times New Roman"/>
                <w:vertAlign w:val="superscript"/>
              </w:rPr>
              <w:t>12</w:t>
            </w:r>
          </w:p>
        </w:tc>
        <w:tc>
          <w:tcPr>
            <w:tcW w:w="1492" w:type="dxa"/>
            <w:tcBorders>
              <w:top w:val="single" w:sz="6" w:space="0" w:color="00000A"/>
              <w:left w:val="single" w:sz="6" w:space="0" w:color="00000A"/>
              <w:right w:val="single" w:sz="6" w:space="0" w:color="00000A"/>
            </w:tcBorders>
            <w:shd w:val="clear" w:color="auto" w:fill="auto"/>
            <w:vAlign w:val="center"/>
          </w:tcPr>
          <w:p w:rsidR="003407DD" w:rsidRDefault="003407DD">
            <w:pPr>
              <w:keepNext/>
              <w:widowControl w:val="0"/>
              <w:spacing w:before="60" w:after="60"/>
              <w:rPr>
                <w:rFonts w:ascii="Times New Roman" w:hAnsi="Times New Roman" w:cs="Times New Roman"/>
                <w:szCs w:val="22"/>
              </w:rPr>
            </w:pPr>
          </w:p>
        </w:tc>
        <w:tc>
          <w:tcPr>
            <w:tcW w:w="1701" w:type="dxa"/>
            <w:tcBorders>
              <w:top w:val="single" w:sz="6" w:space="0" w:color="00000A"/>
              <w:left w:val="single" w:sz="6" w:space="0" w:color="00000A"/>
              <w:right w:val="single" w:sz="6" w:space="0" w:color="00000A"/>
            </w:tcBorders>
            <w:shd w:val="clear" w:color="auto" w:fill="auto"/>
            <w:vAlign w:val="center"/>
          </w:tcPr>
          <w:p w:rsidR="003407DD" w:rsidRDefault="003407DD">
            <w:pPr>
              <w:keepNext/>
              <w:widowControl w:val="0"/>
              <w:spacing w:before="60" w:after="60"/>
              <w:rPr>
                <w:rFonts w:ascii="Times New Roman" w:hAnsi="Times New Roman" w:cs="Times New Roman"/>
                <w:szCs w:val="22"/>
              </w:rPr>
            </w:pPr>
          </w:p>
        </w:tc>
        <w:tc>
          <w:tcPr>
            <w:tcW w:w="1467" w:type="dxa"/>
            <w:tcBorders>
              <w:top w:val="single" w:sz="6" w:space="0" w:color="00000A"/>
              <w:left w:val="single" w:sz="6" w:space="0" w:color="00000A"/>
              <w:right w:val="single" w:sz="6" w:space="0" w:color="00000A"/>
            </w:tcBorders>
            <w:shd w:val="clear" w:color="auto" w:fill="auto"/>
            <w:vAlign w:val="center"/>
          </w:tcPr>
          <w:p w:rsidR="003407DD" w:rsidRDefault="003407DD">
            <w:pPr>
              <w:keepNext/>
              <w:widowControl w:val="0"/>
              <w:spacing w:before="60" w:after="60"/>
              <w:rPr>
                <w:rFonts w:ascii="Times New Roman" w:hAnsi="Times New Roman" w:cs="Times New Roman"/>
                <w:szCs w:val="22"/>
              </w:rPr>
            </w:pPr>
          </w:p>
        </w:tc>
        <w:tc>
          <w:tcPr>
            <w:tcW w:w="1866" w:type="dxa"/>
            <w:tcBorders>
              <w:top w:val="single" w:sz="6" w:space="0" w:color="00000A"/>
              <w:left w:val="single" w:sz="6" w:space="0" w:color="00000A"/>
              <w:right w:val="single" w:sz="6" w:space="0" w:color="00000A"/>
            </w:tcBorders>
            <w:shd w:val="clear" w:color="auto" w:fill="auto"/>
            <w:vAlign w:val="center"/>
          </w:tcPr>
          <w:p w:rsidR="003407DD" w:rsidRDefault="003407DD">
            <w:pPr>
              <w:keepNext/>
              <w:widowControl w:val="0"/>
              <w:spacing w:before="60" w:after="60"/>
              <w:rPr>
                <w:rFonts w:ascii="Times New Roman" w:hAnsi="Times New Roman" w:cs="Times New Roman"/>
                <w:szCs w:val="22"/>
              </w:rPr>
            </w:pPr>
          </w:p>
        </w:tc>
        <w:tc>
          <w:tcPr>
            <w:tcW w:w="1646" w:type="dxa"/>
            <w:tcBorders>
              <w:top w:val="single" w:sz="6" w:space="0" w:color="00000A"/>
              <w:left w:val="single" w:sz="6" w:space="0" w:color="00000A"/>
              <w:right w:val="single" w:sz="6" w:space="0" w:color="00000A"/>
            </w:tcBorders>
            <w:shd w:val="clear" w:color="auto" w:fill="auto"/>
            <w:vAlign w:val="center"/>
          </w:tcPr>
          <w:p w:rsidR="003407DD" w:rsidRDefault="003407DD">
            <w:pPr>
              <w:keepNext/>
              <w:widowControl w:val="0"/>
              <w:spacing w:before="60" w:after="60"/>
              <w:jc w:val="center"/>
              <w:rPr>
                <w:rFonts w:ascii="Times New Roman" w:hAnsi="Times New Roman" w:cs="Times New Roman"/>
                <w:szCs w:val="22"/>
              </w:rPr>
            </w:pPr>
          </w:p>
        </w:tc>
        <w:tc>
          <w:tcPr>
            <w:tcW w:w="1865" w:type="dxa"/>
            <w:tcBorders>
              <w:top w:val="single" w:sz="6" w:space="0" w:color="00000A"/>
              <w:left w:val="single" w:sz="6" w:space="0" w:color="00000A"/>
              <w:right w:val="single" w:sz="6" w:space="0" w:color="00000A"/>
            </w:tcBorders>
            <w:shd w:val="clear" w:color="auto" w:fill="auto"/>
            <w:vAlign w:val="center"/>
          </w:tcPr>
          <w:p w:rsidR="003407DD" w:rsidRDefault="003407DD">
            <w:pPr>
              <w:keepNext/>
              <w:widowControl w:val="0"/>
              <w:spacing w:before="60" w:after="60"/>
              <w:jc w:val="center"/>
              <w:rPr>
                <w:rFonts w:ascii="Times New Roman" w:hAnsi="Times New Roman" w:cs="Times New Roman"/>
                <w:szCs w:val="22"/>
              </w:rPr>
            </w:pPr>
          </w:p>
        </w:tc>
        <w:tc>
          <w:tcPr>
            <w:tcW w:w="1646" w:type="dxa"/>
            <w:tcBorders>
              <w:top w:val="single" w:sz="6" w:space="0" w:color="00000A"/>
              <w:left w:val="single" w:sz="6" w:space="0" w:color="00000A"/>
              <w:bottom w:val="single" w:sz="6" w:space="0" w:color="00000A"/>
              <w:right w:val="single" w:sz="6" w:space="0" w:color="00000A"/>
            </w:tcBorders>
            <w:shd w:val="clear" w:color="auto" w:fill="FFFFFF"/>
          </w:tcPr>
          <w:p w:rsidR="003407DD" w:rsidRDefault="003407DD">
            <w:pPr>
              <w:keepNext/>
              <w:widowControl w:val="0"/>
              <w:spacing w:before="60" w:after="60"/>
              <w:jc w:val="center"/>
              <w:rPr>
                <w:rFonts w:ascii="Times New Roman" w:hAnsi="Times New Roman" w:cs="Times New Roman"/>
                <w:szCs w:val="22"/>
              </w:rPr>
            </w:pPr>
          </w:p>
        </w:tc>
        <w:tc>
          <w:tcPr>
            <w:tcW w:w="1870" w:type="dxa"/>
            <w:tcBorders>
              <w:top w:val="single" w:sz="6" w:space="0" w:color="00000A"/>
              <w:left w:val="single" w:sz="6" w:space="0" w:color="00000A"/>
              <w:bottom w:val="single" w:sz="6" w:space="0" w:color="00000A"/>
              <w:right w:val="single" w:sz="12" w:space="0" w:color="00000A"/>
            </w:tcBorders>
            <w:shd w:val="clear" w:color="auto" w:fill="FFFFFF"/>
          </w:tcPr>
          <w:p w:rsidR="003407DD" w:rsidRDefault="003407DD">
            <w:pPr>
              <w:keepNext/>
              <w:widowControl w:val="0"/>
              <w:spacing w:before="60" w:after="60"/>
              <w:jc w:val="center"/>
              <w:rPr>
                <w:rFonts w:ascii="Times New Roman" w:hAnsi="Times New Roman" w:cs="Times New Roman"/>
                <w:szCs w:val="22"/>
              </w:rPr>
            </w:pPr>
          </w:p>
        </w:tc>
      </w:tr>
      <w:tr w:rsidR="003407DD" w:rsidTr="0078167C">
        <w:trPr>
          <w:cantSplit/>
          <w:trHeight w:val="678"/>
        </w:trPr>
        <w:tc>
          <w:tcPr>
            <w:tcW w:w="2172" w:type="dxa"/>
            <w:tcBorders>
              <w:top w:val="single" w:sz="6" w:space="0" w:color="00000A"/>
              <w:left w:val="single" w:sz="12" w:space="0" w:color="00000A"/>
              <w:bottom w:val="single" w:sz="12" w:space="0" w:color="00000A"/>
              <w:right w:val="single" w:sz="6" w:space="0" w:color="00000A"/>
            </w:tcBorders>
            <w:shd w:val="clear" w:color="auto" w:fill="auto"/>
            <w:vAlign w:val="center"/>
          </w:tcPr>
          <w:p w:rsidR="003407DD" w:rsidRDefault="003407DD">
            <w:pPr>
              <w:keepNext/>
              <w:widowControl w:val="0"/>
              <w:spacing w:before="60" w:after="60"/>
            </w:pPr>
            <w:r>
              <w:rPr>
                <w:rFonts w:ascii="Times New Roman" w:hAnsi="Times New Roman"/>
              </w:rPr>
              <w:t>Autre personnel</w:t>
            </w:r>
            <w:r>
              <w:rPr>
                <w:rFonts w:ascii="Times New Roman" w:hAnsi="Times New Roman"/>
                <w:vertAlign w:val="superscript"/>
              </w:rPr>
              <w:t>13</w:t>
            </w:r>
          </w:p>
        </w:tc>
        <w:tc>
          <w:tcPr>
            <w:tcW w:w="149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407DD" w:rsidRDefault="003407DD">
            <w:pPr>
              <w:keepNext/>
              <w:widowControl w:val="0"/>
              <w:spacing w:before="60" w:after="60"/>
              <w:rPr>
                <w:rFonts w:ascii="Times New Roman" w:hAnsi="Times New Roman" w:cs="Times New Roman"/>
                <w:szCs w:val="22"/>
              </w:rPr>
            </w:pPr>
          </w:p>
        </w:tc>
        <w:tc>
          <w:tcPr>
            <w:tcW w:w="170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407DD" w:rsidRDefault="003407DD">
            <w:pPr>
              <w:keepNext/>
              <w:widowControl w:val="0"/>
              <w:spacing w:before="60" w:after="60"/>
              <w:rPr>
                <w:rFonts w:ascii="Times New Roman" w:hAnsi="Times New Roman" w:cs="Times New Roman"/>
                <w:szCs w:val="22"/>
              </w:rPr>
            </w:pPr>
          </w:p>
        </w:tc>
        <w:tc>
          <w:tcPr>
            <w:tcW w:w="146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407DD" w:rsidRDefault="003407DD">
            <w:pPr>
              <w:keepNext/>
              <w:widowControl w:val="0"/>
              <w:spacing w:before="60" w:after="60"/>
              <w:rPr>
                <w:rFonts w:ascii="Times New Roman" w:hAnsi="Times New Roman" w:cs="Times New Roman"/>
                <w:szCs w:val="22"/>
              </w:rPr>
            </w:pPr>
          </w:p>
        </w:tc>
        <w:tc>
          <w:tcPr>
            <w:tcW w:w="186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407DD" w:rsidRDefault="003407DD">
            <w:pPr>
              <w:keepNext/>
              <w:widowControl w:val="0"/>
              <w:spacing w:before="60" w:after="60"/>
              <w:rPr>
                <w:rFonts w:ascii="Times New Roman" w:hAnsi="Times New Roman" w:cs="Times New Roman"/>
                <w:szCs w:val="22"/>
              </w:rPr>
            </w:pPr>
          </w:p>
        </w:tc>
        <w:tc>
          <w:tcPr>
            <w:tcW w:w="164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407DD" w:rsidRDefault="003407DD">
            <w:pPr>
              <w:keepNext/>
              <w:widowControl w:val="0"/>
              <w:spacing w:before="60" w:after="60"/>
              <w:jc w:val="center"/>
              <w:rPr>
                <w:rFonts w:ascii="Times New Roman" w:hAnsi="Times New Roman" w:cs="Times New Roman"/>
                <w:szCs w:val="22"/>
              </w:rPr>
            </w:pPr>
          </w:p>
        </w:tc>
        <w:tc>
          <w:tcPr>
            <w:tcW w:w="186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407DD" w:rsidRDefault="003407DD">
            <w:pPr>
              <w:keepNext/>
              <w:widowControl w:val="0"/>
              <w:spacing w:before="60" w:after="60"/>
              <w:jc w:val="center"/>
              <w:rPr>
                <w:rFonts w:ascii="Times New Roman" w:hAnsi="Times New Roman" w:cs="Times New Roman"/>
                <w:szCs w:val="22"/>
              </w:rPr>
            </w:pPr>
          </w:p>
        </w:tc>
        <w:tc>
          <w:tcPr>
            <w:tcW w:w="1646" w:type="dxa"/>
            <w:tcBorders>
              <w:top w:val="single" w:sz="6" w:space="0" w:color="00000A"/>
              <w:left w:val="single" w:sz="6" w:space="0" w:color="00000A"/>
              <w:bottom w:val="single" w:sz="12" w:space="0" w:color="00000A"/>
              <w:right w:val="single" w:sz="6" w:space="0" w:color="00000A"/>
            </w:tcBorders>
            <w:shd w:val="clear" w:color="auto" w:fill="FFFFFF"/>
          </w:tcPr>
          <w:p w:rsidR="003407DD" w:rsidRDefault="003407DD">
            <w:pPr>
              <w:keepNext/>
              <w:widowControl w:val="0"/>
              <w:spacing w:before="60" w:after="60"/>
              <w:jc w:val="center"/>
              <w:rPr>
                <w:rFonts w:ascii="Times New Roman" w:hAnsi="Times New Roman" w:cs="Times New Roman"/>
                <w:szCs w:val="22"/>
              </w:rPr>
            </w:pPr>
          </w:p>
        </w:tc>
        <w:tc>
          <w:tcPr>
            <w:tcW w:w="1870" w:type="dxa"/>
            <w:tcBorders>
              <w:top w:val="single" w:sz="6" w:space="0" w:color="00000A"/>
              <w:left w:val="single" w:sz="6" w:space="0" w:color="00000A"/>
              <w:bottom w:val="single" w:sz="12" w:space="0" w:color="00000A"/>
              <w:right w:val="single" w:sz="12" w:space="0" w:color="00000A"/>
            </w:tcBorders>
            <w:shd w:val="clear" w:color="auto" w:fill="FFFFFF"/>
          </w:tcPr>
          <w:p w:rsidR="003407DD" w:rsidRDefault="003407DD">
            <w:pPr>
              <w:keepNext/>
              <w:widowControl w:val="0"/>
              <w:spacing w:before="60" w:after="60"/>
              <w:jc w:val="center"/>
              <w:rPr>
                <w:rFonts w:ascii="Times New Roman" w:hAnsi="Times New Roman" w:cs="Times New Roman"/>
                <w:szCs w:val="22"/>
              </w:rPr>
            </w:pPr>
          </w:p>
        </w:tc>
      </w:tr>
    </w:tbl>
    <w:p w:rsidR="009F0FF3" w:rsidRDefault="0046411A">
      <w:pPr>
        <w:widowControl w:val="0"/>
        <w:spacing w:before="600" w:after="120"/>
        <w:ind w:left="142" w:hanging="142"/>
        <w:jc w:val="both"/>
      </w:pPr>
      <w:r>
        <w:rPr>
          <w:rFonts w:ascii="Times New Roman" w:hAnsi="Times New Roman"/>
        </w:rPr>
        <w:t>Je vous prie d’agréer, Madame/Monsieur, l’expression de ma considération distinguée.</w:t>
      </w:r>
    </w:p>
    <w:p w:rsidR="009F0FF3" w:rsidRDefault="0046411A">
      <w:pPr>
        <w:widowControl w:val="0"/>
        <w:spacing w:after="120"/>
        <w:ind w:left="142" w:hanging="142"/>
        <w:jc w:val="both"/>
      </w:pPr>
      <w:r>
        <w:rPr>
          <w:rFonts w:ascii="Times New Roman" w:hAnsi="Times New Roman"/>
        </w:rPr>
        <w:t>&lt;</w:t>
      </w:r>
      <w:r w:rsidRPr="008032FC">
        <w:rPr>
          <w:rFonts w:ascii="Times New Roman" w:hAnsi="Times New Roman"/>
          <w:highlight w:val="yellow"/>
        </w:rPr>
        <w:t>Signature du représentant autorisé</w:t>
      </w:r>
      <w:r>
        <w:rPr>
          <w:rFonts w:ascii="Times New Roman" w:hAnsi="Times New Roman"/>
        </w:rPr>
        <w:t>&gt;</w:t>
      </w:r>
    </w:p>
    <w:p w:rsidR="009F0FF3" w:rsidRDefault="0046411A">
      <w:pPr>
        <w:widowControl w:val="0"/>
        <w:spacing w:after="120"/>
        <w:ind w:left="142" w:hanging="142"/>
        <w:jc w:val="both"/>
      </w:pPr>
      <w:r>
        <w:rPr>
          <w:rFonts w:ascii="Times New Roman" w:hAnsi="Times New Roman"/>
        </w:rPr>
        <w:t>&lt;</w:t>
      </w:r>
      <w:r w:rsidRPr="008032FC">
        <w:rPr>
          <w:rFonts w:ascii="Times New Roman" w:hAnsi="Times New Roman"/>
          <w:highlight w:val="yellow"/>
        </w:rPr>
        <w:t>Nom et fonction du représentant autorisé</w:t>
      </w:r>
      <w:r>
        <w:rPr>
          <w:rFonts w:ascii="Times New Roman" w:hAnsi="Times New Roman"/>
        </w:rPr>
        <w:t>&gt;</w:t>
      </w:r>
    </w:p>
    <w:p w:rsidR="009F0FF3" w:rsidRDefault="009F0FF3">
      <w:pPr>
        <w:widowControl w:val="0"/>
        <w:spacing w:after="120"/>
        <w:ind w:left="142" w:hanging="142"/>
        <w:jc w:val="both"/>
        <w:rPr>
          <w:rFonts w:ascii="Times New Roman" w:hAnsi="Times New Roman" w:cs="Times New Roman"/>
          <w:szCs w:val="22"/>
        </w:rPr>
      </w:pPr>
    </w:p>
    <w:p w:rsidR="0046411A" w:rsidRDefault="0046411A">
      <w:pPr>
        <w:widowControl w:val="0"/>
        <w:spacing w:after="120"/>
        <w:ind w:left="142" w:hanging="142"/>
        <w:jc w:val="both"/>
      </w:pPr>
    </w:p>
    <w:sectPr w:rsidR="0046411A">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134" w:left="1134" w:header="720" w:footer="567" w:gutter="0"/>
      <w:cols w:space="72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742" w:rsidRDefault="00A74742">
      <w:pPr>
        <w:spacing w:after="0" w:line="240" w:lineRule="auto"/>
      </w:pPr>
      <w:r>
        <w:separator/>
      </w:r>
    </w:p>
  </w:endnote>
  <w:endnote w:type="continuationSeparator" w:id="0">
    <w:p w:rsidR="00A74742" w:rsidRDefault="00A7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Liberation Sans">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9F0F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C42C76">
    <w:pPr>
      <w:tabs>
        <w:tab w:val="right" w:pos="9498"/>
        <w:tab w:val="right" w:pos="14601"/>
      </w:tabs>
      <w:spacing w:before="120" w:after="0"/>
    </w:pPr>
    <w:r>
      <w:rPr>
        <w:rFonts w:ascii="Times New Roman" w:hAnsi="Times New Roman"/>
        <w:b/>
        <w:sz w:val="18"/>
      </w:rPr>
      <w:t>Juillet 2019</w:t>
    </w:r>
    <w:r w:rsidR="0046411A">
      <w:tab/>
    </w:r>
    <w:r w:rsidR="0046411A">
      <w:rPr>
        <w:rFonts w:ascii="Times New Roman" w:hAnsi="Times New Roman"/>
        <w:sz w:val="18"/>
      </w:rPr>
      <w:t xml:space="preserve">Page </w:t>
    </w:r>
    <w:r w:rsidR="0046411A">
      <w:rPr>
        <w:sz w:val="18"/>
        <w:szCs w:val="18"/>
      </w:rPr>
      <w:fldChar w:fldCharType="begin"/>
    </w:r>
    <w:r w:rsidR="0046411A">
      <w:rPr>
        <w:sz w:val="18"/>
        <w:szCs w:val="18"/>
      </w:rPr>
      <w:instrText xml:space="preserve"> PAGE </w:instrText>
    </w:r>
    <w:r w:rsidR="0046411A">
      <w:rPr>
        <w:sz w:val="18"/>
        <w:szCs w:val="18"/>
      </w:rPr>
      <w:fldChar w:fldCharType="separate"/>
    </w:r>
    <w:r>
      <w:rPr>
        <w:noProof/>
        <w:sz w:val="18"/>
        <w:szCs w:val="18"/>
      </w:rPr>
      <w:t>12</w:t>
    </w:r>
    <w:r w:rsidR="0046411A">
      <w:rPr>
        <w:sz w:val="18"/>
        <w:szCs w:val="18"/>
      </w:rPr>
      <w:fldChar w:fldCharType="end"/>
    </w:r>
    <w:r w:rsidR="0046411A">
      <w:rPr>
        <w:rFonts w:ascii="Times New Roman" w:hAnsi="Times New Roman"/>
        <w:sz w:val="18"/>
      </w:rPr>
      <w:t xml:space="preserve"> sur </w:t>
    </w:r>
    <w:r w:rsidR="0046411A">
      <w:rPr>
        <w:sz w:val="18"/>
        <w:szCs w:val="18"/>
      </w:rPr>
      <w:fldChar w:fldCharType="begin"/>
    </w:r>
    <w:r w:rsidR="0046411A">
      <w:rPr>
        <w:sz w:val="18"/>
        <w:szCs w:val="18"/>
      </w:rPr>
      <w:instrText xml:space="preserve"> NUMPAGES </w:instrText>
    </w:r>
    <w:r w:rsidR="0046411A">
      <w:rPr>
        <w:sz w:val="18"/>
        <w:szCs w:val="18"/>
      </w:rPr>
      <w:fldChar w:fldCharType="separate"/>
    </w:r>
    <w:r>
      <w:rPr>
        <w:noProof/>
        <w:sz w:val="18"/>
        <w:szCs w:val="18"/>
      </w:rPr>
      <w:t>13</w:t>
    </w:r>
    <w:r w:rsidR="0046411A">
      <w:rPr>
        <w:sz w:val="18"/>
        <w:szCs w:val="18"/>
      </w:rPr>
      <w:fldChar w:fldCharType="end"/>
    </w:r>
  </w:p>
  <w:p w:rsidR="009F0FF3" w:rsidRPr="00C51755" w:rsidRDefault="0046411A">
    <w:pPr>
      <w:tabs>
        <w:tab w:val="right" w:pos="9498"/>
        <w:tab w:val="right" w:pos="14601"/>
      </w:tabs>
      <w:spacing w:after="0"/>
      <w:rPr>
        <w:rFonts w:ascii="Times New Roman" w:hAnsi="Times New Roman" w:cs="Times New Roman"/>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C51755" w:rsidRPr="00C51755">
      <w:rPr>
        <w:rFonts w:ascii="Times New Roman" w:hAnsi="Times New Roman" w:cs="Times New Roman"/>
        <w:noProof/>
        <w:sz w:val="18"/>
        <w:szCs w:val="18"/>
      </w:rPr>
      <w:t>b3_applform_fr.docx</w:t>
    </w:r>
    <w:r w:rsidRPr="00C51755">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C42C76">
    <w:pPr>
      <w:tabs>
        <w:tab w:val="right" w:pos="9072"/>
        <w:tab w:val="right" w:pos="14034"/>
      </w:tabs>
      <w:spacing w:after="0"/>
      <w:ind w:right="360"/>
    </w:pPr>
    <w:r>
      <w:rPr>
        <w:rFonts w:ascii="Times New Roman" w:hAnsi="Times New Roman"/>
        <w:b/>
        <w:sz w:val="18"/>
      </w:rPr>
      <w:t>Juillet 2019</w:t>
    </w:r>
    <w:r w:rsidR="0046411A">
      <w:tab/>
    </w:r>
    <w:r w:rsidR="0046411A">
      <w:rPr>
        <w:rFonts w:ascii="Times New Roman" w:hAnsi="Times New Roman"/>
        <w:sz w:val="18"/>
      </w:rPr>
      <w:t xml:space="preserve">Page </w:t>
    </w:r>
    <w:r w:rsidR="0046411A">
      <w:rPr>
        <w:b/>
        <w:sz w:val="18"/>
        <w:szCs w:val="18"/>
      </w:rPr>
      <w:fldChar w:fldCharType="begin"/>
    </w:r>
    <w:r w:rsidR="0046411A">
      <w:rPr>
        <w:b/>
        <w:sz w:val="18"/>
        <w:szCs w:val="18"/>
      </w:rPr>
      <w:instrText xml:space="preserve"> PAGE </w:instrText>
    </w:r>
    <w:r w:rsidR="0046411A">
      <w:rPr>
        <w:b/>
        <w:sz w:val="18"/>
        <w:szCs w:val="18"/>
      </w:rPr>
      <w:fldChar w:fldCharType="separate"/>
    </w:r>
    <w:r>
      <w:rPr>
        <w:b/>
        <w:noProof/>
        <w:sz w:val="18"/>
        <w:szCs w:val="18"/>
      </w:rPr>
      <w:t>9</w:t>
    </w:r>
    <w:r w:rsidR="0046411A">
      <w:rPr>
        <w:b/>
        <w:sz w:val="18"/>
        <w:szCs w:val="18"/>
      </w:rPr>
      <w:fldChar w:fldCharType="end"/>
    </w:r>
    <w:r w:rsidR="0046411A">
      <w:rPr>
        <w:rFonts w:ascii="Times New Roman" w:hAnsi="Times New Roman"/>
        <w:sz w:val="18"/>
      </w:rPr>
      <w:t xml:space="preserve"> sur </w:t>
    </w:r>
    <w:r w:rsidR="0046411A">
      <w:rPr>
        <w:sz w:val="18"/>
        <w:szCs w:val="18"/>
      </w:rPr>
      <w:fldChar w:fldCharType="begin"/>
    </w:r>
    <w:r w:rsidR="0046411A">
      <w:rPr>
        <w:sz w:val="18"/>
        <w:szCs w:val="18"/>
      </w:rPr>
      <w:instrText xml:space="preserve"> NUMPAGES </w:instrText>
    </w:r>
    <w:r w:rsidR="0046411A">
      <w:rPr>
        <w:sz w:val="18"/>
        <w:szCs w:val="18"/>
      </w:rPr>
      <w:fldChar w:fldCharType="separate"/>
    </w:r>
    <w:r>
      <w:rPr>
        <w:noProof/>
        <w:sz w:val="18"/>
        <w:szCs w:val="18"/>
      </w:rPr>
      <w:t>13</w:t>
    </w:r>
    <w:r w:rsidR="0046411A">
      <w:rPr>
        <w:sz w:val="18"/>
        <w:szCs w:val="18"/>
      </w:rPr>
      <w:fldChar w:fldCharType="end"/>
    </w:r>
  </w:p>
  <w:p w:rsidR="009F0FF3" w:rsidRPr="00C51755" w:rsidRDefault="00473B6C">
    <w:pPr>
      <w:tabs>
        <w:tab w:val="right" w:pos="9356"/>
      </w:tabs>
      <w:spacing w:after="0"/>
      <w:ind w:right="360"/>
      <w:rPr>
        <w:rFonts w:ascii="Times New Roman" w:hAnsi="Times New Roman" w:cs="Times New Roman"/>
        <w:sz w:val="18"/>
        <w:szCs w:val="18"/>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C51755" w:rsidRPr="00C51755">
      <w:rPr>
        <w:rFonts w:ascii="Times New Roman" w:hAnsi="Times New Roman" w:cs="Times New Roman"/>
        <w:noProof/>
        <w:sz w:val="18"/>
        <w:szCs w:val="18"/>
      </w:rPr>
      <w:t>b3_applform_fr.docx</w:t>
    </w:r>
    <w:r w:rsidRPr="00C51755">
      <w:rPr>
        <w:rFonts w:ascii="Times New Roman" w:hAnsi="Times New Roman" w:cs="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9F0FF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C42C76">
    <w:pPr>
      <w:tabs>
        <w:tab w:val="right" w:pos="9072"/>
        <w:tab w:val="right" w:pos="14034"/>
      </w:tabs>
      <w:spacing w:after="0"/>
      <w:ind w:right="360"/>
    </w:pPr>
    <w:r>
      <w:rPr>
        <w:rFonts w:ascii="Times New Roman" w:hAnsi="Times New Roman"/>
        <w:b/>
        <w:sz w:val="18"/>
      </w:rPr>
      <w:t>Juillet 2019</w:t>
    </w:r>
    <w:r w:rsidR="0046411A">
      <w:tab/>
    </w:r>
    <w:r w:rsidR="0046411A">
      <w:rPr>
        <w:rFonts w:ascii="Times New Roman" w:hAnsi="Times New Roman"/>
        <w:sz w:val="18"/>
      </w:rPr>
      <w:t xml:space="preserve">Page </w:t>
    </w:r>
    <w:r w:rsidR="0046411A">
      <w:rPr>
        <w:b/>
        <w:sz w:val="18"/>
        <w:szCs w:val="18"/>
      </w:rPr>
      <w:fldChar w:fldCharType="begin"/>
    </w:r>
    <w:r w:rsidR="0046411A">
      <w:rPr>
        <w:b/>
        <w:sz w:val="18"/>
        <w:szCs w:val="18"/>
      </w:rPr>
      <w:instrText xml:space="preserve"> PAGE </w:instrText>
    </w:r>
    <w:r w:rsidR="0046411A">
      <w:rPr>
        <w:b/>
        <w:sz w:val="18"/>
        <w:szCs w:val="18"/>
      </w:rPr>
      <w:fldChar w:fldCharType="separate"/>
    </w:r>
    <w:r>
      <w:rPr>
        <w:b/>
        <w:noProof/>
        <w:sz w:val="18"/>
        <w:szCs w:val="18"/>
      </w:rPr>
      <w:t>13</w:t>
    </w:r>
    <w:r w:rsidR="0046411A">
      <w:rPr>
        <w:b/>
        <w:sz w:val="18"/>
        <w:szCs w:val="18"/>
      </w:rPr>
      <w:fldChar w:fldCharType="end"/>
    </w:r>
    <w:r w:rsidR="0046411A">
      <w:rPr>
        <w:rFonts w:ascii="Times New Roman" w:hAnsi="Times New Roman"/>
        <w:sz w:val="18"/>
      </w:rPr>
      <w:t xml:space="preserve"> sur </w:t>
    </w:r>
    <w:r w:rsidR="0046411A">
      <w:rPr>
        <w:sz w:val="18"/>
        <w:szCs w:val="18"/>
      </w:rPr>
      <w:fldChar w:fldCharType="begin"/>
    </w:r>
    <w:r w:rsidR="0046411A">
      <w:rPr>
        <w:sz w:val="18"/>
        <w:szCs w:val="18"/>
      </w:rPr>
      <w:instrText xml:space="preserve"> NUMPAGES </w:instrText>
    </w:r>
    <w:r w:rsidR="0046411A">
      <w:rPr>
        <w:sz w:val="18"/>
        <w:szCs w:val="18"/>
      </w:rPr>
      <w:fldChar w:fldCharType="separate"/>
    </w:r>
    <w:r>
      <w:rPr>
        <w:noProof/>
        <w:sz w:val="18"/>
        <w:szCs w:val="18"/>
      </w:rPr>
      <w:t>13</w:t>
    </w:r>
    <w:r w:rsidR="0046411A">
      <w:rPr>
        <w:sz w:val="18"/>
        <w:szCs w:val="18"/>
      </w:rPr>
      <w:fldChar w:fldCharType="end"/>
    </w:r>
  </w:p>
  <w:p w:rsidR="009F0FF3" w:rsidRPr="00C51755" w:rsidRDefault="00473B6C">
    <w:pPr>
      <w:tabs>
        <w:tab w:val="right" w:pos="9356"/>
      </w:tabs>
      <w:spacing w:after="0"/>
      <w:ind w:right="360"/>
      <w:rPr>
        <w:rFonts w:ascii="Times New Roman" w:hAnsi="Times New Roman" w:cs="Times New Roman"/>
        <w:sz w:val="18"/>
        <w:szCs w:val="18"/>
      </w:rPr>
    </w:pPr>
    <w:r w:rsidRPr="00C51755">
      <w:rPr>
        <w:rFonts w:ascii="Times New Roman" w:hAnsi="Times New Roman" w:cs="Times New Roman"/>
        <w:sz w:val="18"/>
        <w:szCs w:val="18"/>
      </w:rPr>
      <w:fldChar w:fldCharType="begin"/>
    </w:r>
    <w:r w:rsidRPr="00C51755">
      <w:rPr>
        <w:rFonts w:ascii="Times New Roman" w:hAnsi="Times New Roman" w:cs="Times New Roman"/>
        <w:sz w:val="18"/>
        <w:szCs w:val="18"/>
      </w:rPr>
      <w:instrText xml:space="preserve"> FILENAME </w:instrText>
    </w:r>
    <w:r w:rsidRPr="00C51755">
      <w:rPr>
        <w:rFonts w:ascii="Times New Roman" w:hAnsi="Times New Roman" w:cs="Times New Roman"/>
        <w:sz w:val="18"/>
        <w:szCs w:val="18"/>
      </w:rPr>
      <w:fldChar w:fldCharType="separate"/>
    </w:r>
    <w:r w:rsidR="00C51755" w:rsidRPr="00C51755">
      <w:rPr>
        <w:rFonts w:ascii="Times New Roman" w:hAnsi="Times New Roman" w:cs="Times New Roman"/>
        <w:noProof/>
        <w:sz w:val="18"/>
        <w:szCs w:val="18"/>
      </w:rPr>
      <w:t>b3_applform_fr.docx</w:t>
    </w:r>
    <w:r w:rsidRPr="00C51755">
      <w:rP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9F0F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742" w:rsidRDefault="00A74742">
      <w:pPr>
        <w:spacing w:after="0" w:line="240" w:lineRule="auto"/>
      </w:pPr>
      <w:r>
        <w:separator/>
      </w:r>
    </w:p>
  </w:footnote>
  <w:footnote w:type="continuationSeparator" w:id="0">
    <w:p w:rsidR="00A74742" w:rsidRDefault="00A74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9F0F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9F0F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9F0F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9F0FF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9F0F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F3" w:rsidRDefault="009F0F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8"/>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411A"/>
    <w:rsid w:val="00041CF3"/>
    <w:rsid w:val="000449A1"/>
    <w:rsid w:val="000E3BEF"/>
    <w:rsid w:val="00164CE0"/>
    <w:rsid w:val="001869E8"/>
    <w:rsid w:val="0024006D"/>
    <w:rsid w:val="003407DD"/>
    <w:rsid w:val="00427213"/>
    <w:rsid w:val="0046411A"/>
    <w:rsid w:val="00473B6C"/>
    <w:rsid w:val="004C64DC"/>
    <w:rsid w:val="00523BB5"/>
    <w:rsid w:val="006710CA"/>
    <w:rsid w:val="00726AE6"/>
    <w:rsid w:val="0076109A"/>
    <w:rsid w:val="0078167C"/>
    <w:rsid w:val="007D0549"/>
    <w:rsid w:val="008032FC"/>
    <w:rsid w:val="008B02BC"/>
    <w:rsid w:val="008D0FB1"/>
    <w:rsid w:val="008F1075"/>
    <w:rsid w:val="00976649"/>
    <w:rsid w:val="00996F98"/>
    <w:rsid w:val="009F0FF3"/>
    <w:rsid w:val="00A17BD3"/>
    <w:rsid w:val="00A3472C"/>
    <w:rsid w:val="00A74742"/>
    <w:rsid w:val="00B8464E"/>
    <w:rsid w:val="00B85F9F"/>
    <w:rsid w:val="00BB3606"/>
    <w:rsid w:val="00BC4E55"/>
    <w:rsid w:val="00C0539D"/>
    <w:rsid w:val="00C42C76"/>
    <w:rsid w:val="00C51755"/>
    <w:rsid w:val="00C812A1"/>
    <w:rsid w:val="00CB79A2"/>
    <w:rsid w:val="00DD3756"/>
    <w:rsid w:val="00E1736C"/>
    <w:rsid w:val="00E440B7"/>
    <w:rsid w:val="00E465F0"/>
    <w:rsid w:val="00EA5C7C"/>
    <w:rsid w:val="00F34B26"/>
    <w:rsid w:val="00F8068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473F94"/>
  <w15:docId w15:val="{2CD31F59-71BE-431C-947B-7957BACB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ordia New"/>
      <w:kern w:val="1"/>
      <w:sz w:val="22"/>
      <w:szCs w:val="28"/>
    </w:rPr>
  </w:style>
  <w:style w:type="paragraph" w:styleId="Titolo1">
    <w:name w:val="heading 1"/>
    <w:basedOn w:val="Normale"/>
    <w:next w:val="Normale"/>
    <w:qFormat/>
    <w:pPr>
      <w:keepNext/>
      <w:spacing w:before="240" w:after="60"/>
      <w:outlineLvl w:val="0"/>
    </w:pPr>
    <w:rPr>
      <w:b/>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120" w:after="12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FooterChar">
    <w:name w:val="Footer Char"/>
    <w:basedOn w:val="DefaultParagraphFont1"/>
    <w:rPr>
      <w:rFonts w:ascii="Calibri" w:eastAsia="Calibri" w:hAnsi="Calibri" w:cs="Cordia New"/>
      <w:sz w:val="22"/>
      <w:szCs w:val="28"/>
      <w:lang w:eastAsia="fr-FR" w:bidi="fr-FR"/>
    </w:rPr>
  </w:style>
  <w:style w:type="character" w:styleId="Enfasigrassetto">
    <w:name w:val="Strong"/>
    <w:qFormat/>
    <w:rPr>
      <w:b/>
    </w:rPr>
  </w:style>
  <w:style w:type="character" w:customStyle="1" w:styleId="EndnoteReference1">
    <w:name w:val="Endnote Reference1"/>
    <w:rPr>
      <w:vertAlign w:val="superscript"/>
    </w:rPr>
  </w:style>
  <w:style w:type="character" w:customStyle="1" w:styleId="EndnoteCharacters">
    <w:name w:val="Endnote Characters"/>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FootnoteCharacters">
    <w:name w:val="Footnote Characters"/>
  </w:style>
  <w:style w:type="paragraph" w:customStyle="1" w:styleId="Heading">
    <w:name w:val="Heading"/>
    <w:basedOn w:val="Normale"/>
    <w:next w:val="Corpotesto"/>
    <w:pPr>
      <w:keepNext/>
      <w:spacing w:before="240" w:after="120"/>
    </w:pPr>
    <w:rPr>
      <w:rFonts w:ascii="Liberation Sans" w:eastAsia="Microsoft YaHei" w:hAnsi="Liberation Sans" w:cs="Mangal"/>
      <w:sz w:val="28"/>
    </w:rPr>
  </w:style>
  <w:style w:type="paragraph" w:styleId="Corpotesto">
    <w:name w:val="Body Text"/>
    <w:basedOn w:val="Normale"/>
    <w:pPr>
      <w:keepNext/>
      <w:tabs>
        <w:tab w:val="left" w:pos="360"/>
      </w:tabs>
      <w:spacing w:before="240"/>
      <w:jc w:val="center"/>
    </w:pPr>
    <w:rPr>
      <w:b/>
      <w:sz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536"/>
        <w:tab w:val="right" w:pos="9072"/>
      </w:tabs>
      <w:spacing w:after="0" w:line="240" w:lineRule="auto"/>
    </w:pPr>
  </w:style>
  <w:style w:type="paragraph" w:styleId="Titolo">
    <w:name w:val="Title"/>
    <w:basedOn w:val="Normale"/>
    <w:qFormat/>
    <w:pPr>
      <w:widowControl w:val="0"/>
      <w:tabs>
        <w:tab w:val="left" w:pos="-720"/>
      </w:tabs>
      <w:spacing w:after="0"/>
      <w:jc w:val="center"/>
    </w:pPr>
    <w:rPr>
      <w:rFonts w:ascii="Times New Roman" w:hAnsi="Times New Roman"/>
      <w:b/>
      <w:sz w:val="48"/>
    </w:rPr>
  </w:style>
  <w:style w:type="paragraph" w:styleId="Intestazione">
    <w:name w:val="header"/>
    <w:basedOn w:val="Normale"/>
    <w:pPr>
      <w:tabs>
        <w:tab w:val="center" w:pos="4320"/>
        <w:tab w:val="right" w:pos="8640"/>
      </w:tabs>
    </w:pPr>
  </w:style>
  <w:style w:type="paragraph" w:styleId="Revisione">
    <w:name w:val="Revision"/>
    <w:pPr>
      <w:suppressAutoHyphens/>
      <w:spacing w:after="200" w:line="276" w:lineRule="auto"/>
    </w:pPr>
    <w:rPr>
      <w:rFonts w:ascii="Arial" w:hAnsi="Arial"/>
      <w:kern w:val="1"/>
      <w:sz w:val="22"/>
    </w:rPr>
  </w:style>
  <w:style w:type="paragraph" w:styleId="Testonotadichiusura">
    <w:name w:val="endnote text"/>
    <w:basedOn w:val="Normale"/>
  </w:style>
  <w:style w:type="paragraph" w:customStyle="1" w:styleId="FrameContents">
    <w:name w:val="Frame Contents"/>
    <w:basedOn w:val="Normale"/>
  </w:style>
  <w:style w:type="paragraph" w:styleId="Testocommento">
    <w:name w:val="annotation text"/>
    <w:basedOn w:val="Normale"/>
    <w:uiPriority w:val="99"/>
    <w:semiHidden/>
    <w:unhideWhenUsed/>
    <w:pPr>
      <w:spacing w:line="240" w:lineRule="auto"/>
    </w:pPr>
    <w:rPr>
      <w:sz w:val="20"/>
      <w:szCs w:val="20"/>
    </w:rPr>
  </w:style>
  <w:style w:type="character" w:styleId="Rimandocommento">
    <w:name w:val="annotation reference"/>
    <w:basedOn w:val="Carpredefinitoparagrafo"/>
    <w:uiPriority w:val="99"/>
    <w:semiHidden/>
    <w:unhideWhenUsed/>
    <w:rPr>
      <w:sz w:val="16"/>
      <w:szCs w:val="16"/>
    </w:rPr>
  </w:style>
  <w:style w:type="paragraph" w:styleId="Testonotaapidipagina">
    <w:name w:val="footnote text"/>
    <w:basedOn w:val="Normale"/>
    <w:link w:val="TestonotaapidipaginaCarattere"/>
    <w:uiPriority w:val="99"/>
    <w:semiHidden/>
    <w:unhideWhenUsed/>
    <w:rsid w:val="00BC4E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4E55"/>
    <w:rPr>
      <w:rFonts w:ascii="Calibri" w:eastAsia="Calibri" w:hAnsi="Calibri" w:cs="Cordia New"/>
      <w:kern w:val="1"/>
    </w:rPr>
  </w:style>
  <w:style w:type="paragraph" w:styleId="Testofumetto">
    <w:name w:val="Balloon Text"/>
    <w:basedOn w:val="Normale"/>
    <w:link w:val="TestofumettoCarattere"/>
    <w:uiPriority w:val="99"/>
    <w:semiHidden/>
    <w:unhideWhenUsed/>
    <w:rsid w:val="003407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07DD"/>
    <w:rPr>
      <w:rFonts w:ascii="Segoe UI" w:eastAsia="Calibr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8458-D9F3-EA41-AEF2-62CF5CDA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kirmiar</dc:creator>
  <cp:lastModifiedBy>Rev</cp:lastModifiedBy>
  <cp:revision>2</cp:revision>
  <cp:lastPrinted>1900-12-31T23:00:00Z</cp:lastPrinted>
  <dcterms:created xsi:type="dcterms:W3CDTF">2019-09-25T14:27:00Z</dcterms:created>
  <dcterms:modified xsi:type="dcterms:W3CDTF">2019-09-25T14:27:00Z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